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A1F0A" w14:textId="532CD232" w:rsidR="00EA619B" w:rsidRPr="009C77D4" w:rsidRDefault="00EA619B" w:rsidP="00751B1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7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14:paraId="258054EA" w14:textId="77777777" w:rsidR="00300F39" w:rsidRPr="009C77D4" w:rsidRDefault="00300F39" w:rsidP="007E08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7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</w:p>
    <w:p w14:paraId="47465213" w14:textId="77777777" w:rsidR="00300F39" w:rsidRPr="009C77D4" w:rsidRDefault="00DE7DF0" w:rsidP="007E08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7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Алтайского края</w:t>
      </w:r>
    </w:p>
    <w:p w14:paraId="6FC77E2A" w14:textId="3EA79ACF" w:rsidR="00300F39" w:rsidRPr="009C77D4" w:rsidRDefault="00300F39" w:rsidP="007E08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89B11C" w14:textId="747441F8" w:rsidR="00300F39" w:rsidRPr="009C77D4" w:rsidRDefault="008424E3" w:rsidP="007E0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13651F" w:rsidRPr="009C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регулировании отдельных отношений в сфере обеспечения </w:t>
      </w:r>
      <w:r w:rsidR="00395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3651F" w:rsidRPr="009C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кадрами</w:t>
      </w:r>
      <w:r w:rsidR="00395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651F" w:rsidRPr="009C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медицинских организаций </w:t>
      </w:r>
      <w:r w:rsidR="00076FF1" w:rsidRPr="009C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системы </w:t>
      </w:r>
      <w:r w:rsidR="00395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76FF1" w:rsidRPr="009C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здравоохранения </w:t>
      </w:r>
      <w:r w:rsidR="0013651F" w:rsidRPr="009C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Алтайского края</w:t>
      </w:r>
    </w:p>
    <w:p w14:paraId="3C5C2370" w14:textId="2CDDADE1" w:rsidR="00300F39" w:rsidRPr="009C77D4" w:rsidRDefault="00300F39" w:rsidP="0039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8563B" w14:textId="77777777" w:rsidR="002F3E5B" w:rsidRDefault="002F3E5B" w:rsidP="0039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3B476F" w14:paraId="1C03F9D1" w14:textId="77777777" w:rsidTr="00F11E95">
        <w:tc>
          <w:tcPr>
            <w:tcW w:w="1985" w:type="dxa"/>
          </w:tcPr>
          <w:p w14:paraId="6AC4740F" w14:textId="2ECEAF31" w:rsidR="003B476F" w:rsidRDefault="003B476F" w:rsidP="00665842">
            <w:pPr>
              <w:widowControl w:val="0"/>
              <w:ind w:left="59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7D4">
              <w:rPr>
                <w:rFonts w:ascii="Times New Roman" w:hAnsi="Times New Roman" w:cs="Times New Roman"/>
                <w:sz w:val="28"/>
                <w:szCs w:val="28"/>
              </w:rPr>
              <w:t>Статья 1.</w:t>
            </w:r>
          </w:p>
        </w:tc>
        <w:tc>
          <w:tcPr>
            <w:tcW w:w="7371" w:type="dxa"/>
          </w:tcPr>
          <w:p w14:paraId="0DA55D96" w14:textId="66EC72B5" w:rsidR="003B476F" w:rsidRDefault="003B476F" w:rsidP="0066584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7D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регулирования</w:t>
            </w:r>
          </w:p>
        </w:tc>
      </w:tr>
    </w:tbl>
    <w:p w14:paraId="5F9394D9" w14:textId="77777777" w:rsidR="003B476F" w:rsidRPr="009C77D4" w:rsidRDefault="003B476F" w:rsidP="003B47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FAA50" w14:textId="78284B35" w:rsidR="001367AD" w:rsidRDefault="002F3E5B" w:rsidP="00751B10">
      <w:pPr>
        <w:pStyle w:val="a7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24FC">
        <w:rPr>
          <w:rFonts w:ascii="Times New Roman" w:hAnsi="Times New Roman"/>
          <w:sz w:val="28"/>
          <w:szCs w:val="28"/>
        </w:rPr>
        <w:t xml:space="preserve">Настоящий Закон </w:t>
      </w:r>
      <w:r w:rsidR="00842924" w:rsidRPr="00CC24FC">
        <w:rPr>
          <w:rFonts w:ascii="Times New Roman" w:hAnsi="Times New Roman"/>
          <w:bCs/>
          <w:sz w:val="28"/>
          <w:szCs w:val="28"/>
        </w:rPr>
        <w:t xml:space="preserve">регулирует отдельные вопросы, связанные </w:t>
      </w:r>
      <w:r w:rsidR="007E0898">
        <w:rPr>
          <w:rFonts w:ascii="Times New Roman" w:hAnsi="Times New Roman"/>
          <w:bCs/>
          <w:sz w:val="28"/>
          <w:szCs w:val="28"/>
        </w:rPr>
        <w:br/>
      </w:r>
      <w:r w:rsidR="00842924" w:rsidRPr="00CC24FC">
        <w:rPr>
          <w:rFonts w:ascii="Times New Roman" w:hAnsi="Times New Roman"/>
          <w:bCs/>
          <w:sz w:val="28"/>
          <w:szCs w:val="28"/>
        </w:rPr>
        <w:t xml:space="preserve">с </w:t>
      </w:r>
      <w:r w:rsidRPr="00CC24FC">
        <w:rPr>
          <w:rFonts w:ascii="Times New Roman" w:hAnsi="Times New Roman"/>
          <w:sz w:val="28"/>
          <w:szCs w:val="28"/>
        </w:rPr>
        <w:t>привлечени</w:t>
      </w:r>
      <w:r w:rsidR="00076FF1" w:rsidRPr="00CC24FC">
        <w:rPr>
          <w:rFonts w:ascii="Times New Roman" w:hAnsi="Times New Roman"/>
          <w:sz w:val="28"/>
          <w:szCs w:val="28"/>
        </w:rPr>
        <w:t>е</w:t>
      </w:r>
      <w:r w:rsidR="00842924" w:rsidRPr="00CC24FC">
        <w:rPr>
          <w:rFonts w:ascii="Times New Roman" w:hAnsi="Times New Roman"/>
          <w:sz w:val="28"/>
          <w:szCs w:val="28"/>
        </w:rPr>
        <w:t>м</w:t>
      </w:r>
      <w:r w:rsidR="00076FF1" w:rsidRPr="00CC24FC">
        <w:rPr>
          <w:rFonts w:ascii="Times New Roman" w:hAnsi="Times New Roman"/>
          <w:sz w:val="28"/>
          <w:szCs w:val="28"/>
        </w:rPr>
        <w:t xml:space="preserve"> медицинских и фармацевтиче</w:t>
      </w:r>
      <w:r w:rsidR="00D51912" w:rsidRPr="00CC24FC">
        <w:rPr>
          <w:rFonts w:ascii="Times New Roman" w:hAnsi="Times New Roman"/>
          <w:sz w:val="28"/>
          <w:szCs w:val="28"/>
        </w:rPr>
        <w:t xml:space="preserve">ских работников </w:t>
      </w:r>
      <w:r w:rsidRPr="00CC24FC">
        <w:rPr>
          <w:rFonts w:ascii="Times New Roman" w:hAnsi="Times New Roman"/>
          <w:sz w:val="28"/>
          <w:szCs w:val="28"/>
        </w:rPr>
        <w:t>в медицинские организации</w:t>
      </w:r>
      <w:r w:rsidR="00FF54C1" w:rsidRPr="00CC24FC">
        <w:rPr>
          <w:rFonts w:ascii="Times New Roman" w:hAnsi="Times New Roman"/>
          <w:sz w:val="28"/>
          <w:szCs w:val="28"/>
        </w:rPr>
        <w:t xml:space="preserve"> государственной системы здравоохранения Алтайского края</w:t>
      </w:r>
      <w:r w:rsidR="00D51912" w:rsidRPr="00CC24FC">
        <w:rPr>
          <w:rFonts w:ascii="Times New Roman" w:hAnsi="Times New Roman"/>
          <w:sz w:val="28"/>
          <w:szCs w:val="28"/>
        </w:rPr>
        <w:t>,</w:t>
      </w:r>
      <w:r w:rsidRPr="00CC24FC">
        <w:rPr>
          <w:rFonts w:ascii="Times New Roman" w:hAnsi="Times New Roman"/>
          <w:sz w:val="28"/>
          <w:szCs w:val="28"/>
        </w:rPr>
        <w:t xml:space="preserve"> </w:t>
      </w:r>
      <w:r w:rsidR="007E0898">
        <w:rPr>
          <w:rFonts w:ascii="Times New Roman" w:hAnsi="Times New Roman"/>
          <w:sz w:val="28"/>
          <w:szCs w:val="28"/>
        </w:rPr>
        <w:br/>
      </w:r>
      <w:r w:rsidR="00F65F53" w:rsidRPr="00CC24FC">
        <w:rPr>
          <w:rFonts w:ascii="Times New Roman" w:hAnsi="Times New Roman"/>
          <w:sz w:val="28"/>
          <w:szCs w:val="28"/>
        </w:rPr>
        <w:t xml:space="preserve">с </w:t>
      </w:r>
      <w:r w:rsidRPr="00CC24FC">
        <w:rPr>
          <w:rFonts w:ascii="Times New Roman" w:hAnsi="Times New Roman"/>
          <w:sz w:val="28"/>
          <w:szCs w:val="28"/>
        </w:rPr>
        <w:t>сохранени</w:t>
      </w:r>
      <w:r w:rsidR="00D51912" w:rsidRPr="00CC24FC">
        <w:rPr>
          <w:rFonts w:ascii="Times New Roman" w:hAnsi="Times New Roman"/>
          <w:sz w:val="28"/>
          <w:szCs w:val="28"/>
        </w:rPr>
        <w:t>е</w:t>
      </w:r>
      <w:r w:rsidR="00842924" w:rsidRPr="00CC24FC">
        <w:rPr>
          <w:rFonts w:ascii="Times New Roman" w:hAnsi="Times New Roman"/>
          <w:sz w:val="28"/>
          <w:szCs w:val="28"/>
        </w:rPr>
        <w:t>м</w:t>
      </w:r>
      <w:r w:rsidR="00D51912" w:rsidRPr="00CC24FC">
        <w:rPr>
          <w:rFonts w:ascii="Times New Roman" w:hAnsi="Times New Roman"/>
          <w:sz w:val="28"/>
          <w:szCs w:val="28"/>
        </w:rPr>
        <w:t xml:space="preserve"> и развитие</w:t>
      </w:r>
      <w:r w:rsidR="00842924" w:rsidRPr="00CC24FC">
        <w:rPr>
          <w:rFonts w:ascii="Times New Roman" w:hAnsi="Times New Roman"/>
          <w:sz w:val="28"/>
          <w:szCs w:val="28"/>
        </w:rPr>
        <w:t>м</w:t>
      </w:r>
      <w:r w:rsidRPr="00CC24FC">
        <w:rPr>
          <w:rFonts w:ascii="Times New Roman" w:hAnsi="Times New Roman"/>
          <w:sz w:val="28"/>
          <w:szCs w:val="28"/>
        </w:rPr>
        <w:t xml:space="preserve"> кадрового потенциала</w:t>
      </w:r>
      <w:r w:rsidR="00923D64" w:rsidRPr="00CC24FC">
        <w:rPr>
          <w:rFonts w:ascii="Times New Roman" w:hAnsi="Times New Roman"/>
          <w:sz w:val="28"/>
          <w:szCs w:val="28"/>
        </w:rPr>
        <w:t xml:space="preserve">, </w:t>
      </w:r>
      <w:r w:rsidR="009421AD" w:rsidRPr="00CC24FC">
        <w:rPr>
          <w:rFonts w:ascii="Times New Roman" w:hAnsi="Times New Roman"/>
          <w:sz w:val="28"/>
          <w:szCs w:val="28"/>
        </w:rPr>
        <w:t xml:space="preserve">с целью поэтапного устранения дефицита медицинских </w:t>
      </w:r>
      <w:r w:rsidR="00A07421" w:rsidRPr="00CC24FC">
        <w:rPr>
          <w:rFonts w:ascii="Times New Roman" w:hAnsi="Times New Roman"/>
          <w:sz w:val="28"/>
          <w:szCs w:val="28"/>
        </w:rPr>
        <w:t xml:space="preserve">и фармацевтических  </w:t>
      </w:r>
      <w:r w:rsidR="009421AD" w:rsidRPr="00CC24FC">
        <w:rPr>
          <w:rFonts w:ascii="Times New Roman" w:hAnsi="Times New Roman"/>
          <w:sz w:val="28"/>
          <w:szCs w:val="28"/>
        </w:rPr>
        <w:t>кадров и создания условий для роста обеспеченности населения медицинскими работниками</w:t>
      </w:r>
      <w:r w:rsidR="00765325" w:rsidRPr="00CC24FC">
        <w:rPr>
          <w:rFonts w:ascii="Times New Roman" w:hAnsi="Times New Roman"/>
          <w:sz w:val="28"/>
          <w:szCs w:val="28"/>
        </w:rPr>
        <w:t xml:space="preserve">, </w:t>
      </w:r>
      <w:r w:rsidR="00923D64" w:rsidRPr="00CC24FC">
        <w:rPr>
          <w:rFonts w:ascii="Times New Roman" w:hAnsi="Times New Roman"/>
          <w:sz w:val="28"/>
          <w:szCs w:val="28"/>
        </w:rPr>
        <w:t>совершенствовани</w:t>
      </w:r>
      <w:r w:rsidR="00D51912" w:rsidRPr="00CC24FC">
        <w:rPr>
          <w:rFonts w:ascii="Times New Roman" w:hAnsi="Times New Roman"/>
          <w:sz w:val="28"/>
          <w:szCs w:val="28"/>
        </w:rPr>
        <w:t>е</w:t>
      </w:r>
      <w:r w:rsidR="00842924" w:rsidRPr="00CC24FC">
        <w:rPr>
          <w:rFonts w:ascii="Times New Roman" w:hAnsi="Times New Roman"/>
          <w:sz w:val="28"/>
          <w:szCs w:val="28"/>
        </w:rPr>
        <w:t>м</w:t>
      </w:r>
      <w:r w:rsidR="00923D64" w:rsidRPr="00CC24FC">
        <w:rPr>
          <w:rFonts w:ascii="Times New Roman" w:hAnsi="Times New Roman"/>
          <w:sz w:val="28"/>
          <w:szCs w:val="28"/>
        </w:rPr>
        <w:t xml:space="preserve"> медицинскими и фармацевтическими работниками профессиональных знаний и навыков, а также постоянного повышения ими своего профессионального уровня и расширения квалификации</w:t>
      </w:r>
      <w:r w:rsidR="003959B7">
        <w:rPr>
          <w:rFonts w:ascii="Times New Roman" w:hAnsi="Times New Roman"/>
          <w:sz w:val="28"/>
          <w:szCs w:val="28"/>
        </w:rPr>
        <w:t>.</w:t>
      </w:r>
    </w:p>
    <w:p w14:paraId="4E73BEDB" w14:textId="71165E47" w:rsidR="00CC24FC" w:rsidRPr="00791F4D" w:rsidRDefault="00CC24FC" w:rsidP="003959B7">
      <w:pPr>
        <w:pStyle w:val="a7"/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Действие настоящего Закона распространяется на медицинских </w:t>
      </w:r>
      <w:r w:rsidR="00F11E9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фармацевтических работников, </w:t>
      </w:r>
      <w:r w:rsidRPr="009C77D4">
        <w:rPr>
          <w:rFonts w:ascii="Times New Roman" w:hAnsi="Times New Roman"/>
          <w:sz w:val="28"/>
          <w:szCs w:val="28"/>
        </w:rPr>
        <w:t>проживающи</w:t>
      </w:r>
      <w:r>
        <w:rPr>
          <w:rFonts w:ascii="Times New Roman" w:hAnsi="Times New Roman"/>
          <w:sz w:val="28"/>
          <w:szCs w:val="28"/>
        </w:rPr>
        <w:t>х</w:t>
      </w:r>
      <w:r w:rsidRPr="009C77D4">
        <w:rPr>
          <w:rFonts w:ascii="Times New Roman" w:hAnsi="Times New Roman"/>
          <w:sz w:val="28"/>
          <w:szCs w:val="28"/>
        </w:rPr>
        <w:t xml:space="preserve"> на территории Алтайского края, работающи</w:t>
      </w:r>
      <w:r>
        <w:rPr>
          <w:rFonts w:ascii="Times New Roman" w:hAnsi="Times New Roman"/>
          <w:sz w:val="28"/>
          <w:szCs w:val="28"/>
        </w:rPr>
        <w:t>х</w:t>
      </w:r>
      <w:r w:rsidRPr="009C77D4">
        <w:rPr>
          <w:rFonts w:ascii="Times New Roman" w:hAnsi="Times New Roman"/>
          <w:sz w:val="28"/>
          <w:szCs w:val="28"/>
        </w:rPr>
        <w:t xml:space="preserve"> по основному месту работы в медицинских организациях</w:t>
      </w:r>
      <w:r w:rsidRPr="00791F4D">
        <w:rPr>
          <w:rFonts w:ascii="Times New Roman" w:hAnsi="Times New Roman"/>
          <w:sz w:val="28"/>
          <w:szCs w:val="28"/>
        </w:rPr>
        <w:t xml:space="preserve"> государственной системы здравоохранения Алтайского края, осуществляющи</w:t>
      </w:r>
      <w:r>
        <w:rPr>
          <w:rFonts w:ascii="Times New Roman" w:hAnsi="Times New Roman"/>
          <w:sz w:val="28"/>
          <w:szCs w:val="28"/>
        </w:rPr>
        <w:t>х</w:t>
      </w:r>
      <w:r w:rsidRPr="00791F4D">
        <w:rPr>
          <w:rFonts w:ascii="Times New Roman" w:hAnsi="Times New Roman"/>
          <w:sz w:val="28"/>
          <w:szCs w:val="28"/>
        </w:rPr>
        <w:t xml:space="preserve"> в качестве основного (уставного) вида медицинскую деятельность, функции и полномочия учредителя которых осуществляет уполномоченный орган исполнительной власти Алтайско</w:t>
      </w:r>
      <w:r w:rsidR="0077020E">
        <w:rPr>
          <w:rFonts w:ascii="Times New Roman" w:hAnsi="Times New Roman"/>
          <w:sz w:val="28"/>
          <w:szCs w:val="28"/>
        </w:rPr>
        <w:t>го края в сфере охраны здоровья (далее – медицинская организация).</w:t>
      </w:r>
    </w:p>
    <w:p w14:paraId="1DA5B2AE" w14:textId="77777777" w:rsidR="002F3E5B" w:rsidRDefault="002F3E5B" w:rsidP="003959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3B476F" w14:paraId="2E6E6699" w14:textId="77777777" w:rsidTr="0057746C">
        <w:tc>
          <w:tcPr>
            <w:tcW w:w="1985" w:type="dxa"/>
          </w:tcPr>
          <w:p w14:paraId="3E8003B3" w14:textId="5E684820" w:rsidR="003B476F" w:rsidRDefault="003B476F" w:rsidP="003B476F">
            <w:pPr>
              <w:widowControl w:val="0"/>
              <w:ind w:left="59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7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2.</w:t>
            </w:r>
          </w:p>
        </w:tc>
        <w:tc>
          <w:tcPr>
            <w:tcW w:w="7654" w:type="dxa"/>
          </w:tcPr>
          <w:p w14:paraId="501AC7C3" w14:textId="522BE116" w:rsidR="003B476F" w:rsidRDefault="003B476F" w:rsidP="003959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7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понятия, используемые в настоящем Законе</w:t>
            </w:r>
          </w:p>
        </w:tc>
      </w:tr>
    </w:tbl>
    <w:p w14:paraId="18DE8B2B" w14:textId="77777777" w:rsidR="00EF5496" w:rsidRPr="009C77D4" w:rsidRDefault="00EF5496" w:rsidP="003959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7FE50" w14:textId="728D53EA" w:rsidR="00791F4D" w:rsidRDefault="00CC24FC" w:rsidP="003959B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E3356D" w:rsidRPr="00E3356D">
        <w:rPr>
          <w:rFonts w:ascii="Times New Roman" w:hAnsi="Times New Roman"/>
          <w:sz w:val="28"/>
          <w:szCs w:val="28"/>
        </w:rPr>
        <w:t>ермины</w:t>
      </w:r>
      <w:r w:rsidR="00751B10">
        <w:rPr>
          <w:rFonts w:ascii="Times New Roman" w:hAnsi="Times New Roman"/>
          <w:sz w:val="28"/>
          <w:szCs w:val="28"/>
        </w:rPr>
        <w:t xml:space="preserve"> и определения, </w:t>
      </w:r>
      <w:r w:rsidR="006C2466">
        <w:rPr>
          <w:rFonts w:ascii="Times New Roman" w:hAnsi="Times New Roman"/>
          <w:sz w:val="28"/>
          <w:szCs w:val="28"/>
        </w:rPr>
        <w:t>используемые</w:t>
      </w:r>
      <w:r w:rsidR="0057746C">
        <w:rPr>
          <w:rFonts w:ascii="Times New Roman" w:hAnsi="Times New Roman"/>
          <w:sz w:val="28"/>
          <w:szCs w:val="28"/>
        </w:rPr>
        <w:t xml:space="preserve"> в настоящем З</w:t>
      </w:r>
      <w:r w:rsidR="00E3356D" w:rsidRPr="00E3356D">
        <w:rPr>
          <w:rFonts w:ascii="Times New Roman" w:hAnsi="Times New Roman"/>
          <w:sz w:val="28"/>
          <w:szCs w:val="28"/>
        </w:rPr>
        <w:t>аконе</w:t>
      </w:r>
      <w:r w:rsidR="00751B10">
        <w:rPr>
          <w:rFonts w:ascii="Times New Roman" w:hAnsi="Times New Roman"/>
          <w:sz w:val="28"/>
          <w:szCs w:val="28"/>
        </w:rPr>
        <w:t xml:space="preserve">, применяются </w:t>
      </w:r>
      <w:r w:rsidR="00E3356D" w:rsidRPr="00E3356D">
        <w:rPr>
          <w:rFonts w:ascii="Times New Roman" w:hAnsi="Times New Roman"/>
          <w:sz w:val="28"/>
          <w:szCs w:val="28"/>
        </w:rPr>
        <w:t>в значениях, определенных Федеральным законом</w:t>
      </w:r>
      <w:r w:rsidR="00751B10" w:rsidRPr="00751B10">
        <w:rPr>
          <w:rFonts w:ascii="Times New Roman" w:hAnsi="Times New Roman"/>
          <w:sz w:val="28"/>
          <w:szCs w:val="28"/>
        </w:rPr>
        <w:t xml:space="preserve"> </w:t>
      </w:r>
      <w:r w:rsidR="00751B10" w:rsidRPr="00791F4D">
        <w:rPr>
          <w:rFonts w:ascii="Times New Roman" w:hAnsi="Times New Roman"/>
          <w:sz w:val="28"/>
          <w:szCs w:val="28"/>
        </w:rPr>
        <w:t>от 21 ноября 2011 года №</w:t>
      </w:r>
      <w:r w:rsidR="00751B10">
        <w:rPr>
          <w:rFonts w:ascii="Times New Roman" w:hAnsi="Times New Roman"/>
          <w:sz w:val="28"/>
          <w:szCs w:val="28"/>
        </w:rPr>
        <w:t> </w:t>
      </w:r>
      <w:r w:rsidR="00751B10" w:rsidRPr="00791F4D">
        <w:rPr>
          <w:rFonts w:ascii="Times New Roman" w:hAnsi="Times New Roman"/>
          <w:sz w:val="28"/>
          <w:szCs w:val="28"/>
        </w:rPr>
        <w:t>323-ФЗ «Об основах охраны здоровья граждан в Российской Федерации»</w:t>
      </w:r>
      <w:r w:rsidR="00E3356D">
        <w:rPr>
          <w:rFonts w:ascii="Times New Roman" w:hAnsi="Times New Roman"/>
          <w:sz w:val="28"/>
          <w:szCs w:val="28"/>
        </w:rPr>
        <w:t>.</w:t>
      </w:r>
    </w:p>
    <w:p w14:paraId="46767673" w14:textId="77777777" w:rsidR="00E3356D" w:rsidRDefault="00E3356D" w:rsidP="003959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3B476F" w14:paraId="17C900D6" w14:textId="77777777" w:rsidTr="0057746C">
        <w:tc>
          <w:tcPr>
            <w:tcW w:w="1985" w:type="dxa"/>
          </w:tcPr>
          <w:p w14:paraId="2FFCFA39" w14:textId="61AA43AB" w:rsidR="003B476F" w:rsidRDefault="003B476F" w:rsidP="00665842">
            <w:pPr>
              <w:widowControl w:val="0"/>
              <w:ind w:left="59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7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C77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96" w:type="dxa"/>
          </w:tcPr>
          <w:p w14:paraId="17183C2B" w14:textId="702E854E" w:rsidR="003B476F" w:rsidRDefault="003B476F" w:rsidP="0066584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7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Дополнительные меры по </w:t>
            </w:r>
            <w:r w:rsidRPr="009C77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обеспечению кадрами медицинских организаций</w:t>
            </w:r>
          </w:p>
        </w:tc>
      </w:tr>
    </w:tbl>
    <w:p w14:paraId="1CB5E18D" w14:textId="77777777" w:rsidR="00EF5496" w:rsidRPr="003959B7" w:rsidRDefault="00EF5496" w:rsidP="003959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23"/>
      <w:bookmarkEnd w:id="0"/>
    </w:p>
    <w:p w14:paraId="089AB2AC" w14:textId="463B027A" w:rsidR="00F34DD4" w:rsidRPr="009C77D4" w:rsidRDefault="00A25FFD" w:rsidP="003959B7">
      <w:pPr>
        <w:pStyle w:val="a7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7D4">
        <w:rPr>
          <w:rFonts w:ascii="Times New Roman" w:hAnsi="Times New Roman"/>
          <w:sz w:val="28"/>
          <w:szCs w:val="28"/>
        </w:rPr>
        <w:t xml:space="preserve">В Алтайском крае </w:t>
      </w:r>
      <w:r w:rsidR="00F41E54" w:rsidRPr="009C77D4">
        <w:rPr>
          <w:rFonts w:ascii="Times New Roman" w:hAnsi="Times New Roman"/>
          <w:sz w:val="28"/>
          <w:szCs w:val="28"/>
        </w:rPr>
        <w:t xml:space="preserve">в целях </w:t>
      </w:r>
      <w:r w:rsidR="00F41E54" w:rsidRPr="009C77D4">
        <w:rPr>
          <w:rFonts w:ascii="Times New Roman" w:hAnsi="Times New Roman"/>
          <w:bCs/>
          <w:sz w:val="28"/>
          <w:szCs w:val="28"/>
        </w:rPr>
        <w:t>обеспечения кадрами медицинских организаций</w:t>
      </w:r>
      <w:r w:rsidR="00F41E54" w:rsidRPr="009C77D4">
        <w:rPr>
          <w:rFonts w:ascii="Times New Roman" w:hAnsi="Times New Roman"/>
          <w:sz w:val="28"/>
          <w:szCs w:val="28"/>
        </w:rPr>
        <w:t xml:space="preserve"> реализуются меры, </w:t>
      </w:r>
      <w:r w:rsidRPr="009C77D4">
        <w:rPr>
          <w:rFonts w:ascii="Times New Roman" w:hAnsi="Times New Roman"/>
          <w:bCs/>
          <w:sz w:val="28"/>
          <w:szCs w:val="28"/>
        </w:rPr>
        <w:t>направленные</w:t>
      </w:r>
      <w:r w:rsidR="00F41E54" w:rsidRPr="009C77D4">
        <w:rPr>
          <w:rFonts w:ascii="Times New Roman" w:hAnsi="Times New Roman"/>
          <w:bCs/>
          <w:sz w:val="28"/>
          <w:szCs w:val="28"/>
        </w:rPr>
        <w:t xml:space="preserve"> на</w:t>
      </w:r>
      <w:r w:rsidRPr="009C77D4">
        <w:rPr>
          <w:rFonts w:ascii="Times New Roman" w:hAnsi="Times New Roman"/>
          <w:bCs/>
          <w:sz w:val="28"/>
          <w:szCs w:val="28"/>
        </w:rPr>
        <w:t>:</w:t>
      </w:r>
    </w:p>
    <w:p w14:paraId="31C518CC" w14:textId="0AB7601C" w:rsidR="00F34DD4" w:rsidRPr="009C77D4" w:rsidRDefault="00765325" w:rsidP="003959B7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C77D4">
        <w:rPr>
          <w:rFonts w:ascii="Times New Roman" w:hAnsi="Times New Roman"/>
          <w:sz w:val="28"/>
          <w:szCs w:val="28"/>
        </w:rPr>
        <w:t>привлечение в медицинские организации впервые трудоустраивающихся медицинских работников</w:t>
      </w:r>
      <w:r w:rsidR="00AF0C7D" w:rsidRPr="009C77D4">
        <w:rPr>
          <w:rFonts w:ascii="Times New Roman" w:hAnsi="Times New Roman"/>
          <w:sz w:val="28"/>
          <w:szCs w:val="28"/>
        </w:rPr>
        <w:t>;</w:t>
      </w:r>
    </w:p>
    <w:p w14:paraId="7155194E" w14:textId="37EED6BB" w:rsidR="00C62745" w:rsidRPr="009C77D4" w:rsidRDefault="00765325" w:rsidP="003959B7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7D4">
        <w:rPr>
          <w:rFonts w:ascii="Times New Roman" w:hAnsi="Times New Roman"/>
          <w:bCs/>
          <w:sz w:val="28"/>
          <w:szCs w:val="28"/>
        </w:rPr>
        <w:t>развитие наставничества в медицинских организациях</w:t>
      </w:r>
      <w:r w:rsidR="000C6BD2" w:rsidRPr="009C77D4">
        <w:rPr>
          <w:rFonts w:ascii="Times New Roman" w:hAnsi="Times New Roman"/>
          <w:bCs/>
          <w:sz w:val="28"/>
          <w:szCs w:val="28"/>
        </w:rPr>
        <w:t>;</w:t>
      </w:r>
    </w:p>
    <w:p w14:paraId="68B8C550" w14:textId="5687A824" w:rsidR="00C62745" w:rsidRPr="009C77D4" w:rsidRDefault="00765325" w:rsidP="003959B7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7D4">
        <w:rPr>
          <w:rFonts w:ascii="Times New Roman" w:hAnsi="Times New Roman"/>
          <w:bCs/>
          <w:sz w:val="28"/>
          <w:szCs w:val="28"/>
        </w:rPr>
        <w:t>совершенствование медицинскими и фармацевтическими работниками профессиональных знаний и навыков, повышени</w:t>
      </w:r>
      <w:r w:rsidR="00E356CD">
        <w:rPr>
          <w:rFonts w:ascii="Times New Roman" w:hAnsi="Times New Roman"/>
          <w:bCs/>
          <w:sz w:val="28"/>
          <w:szCs w:val="28"/>
        </w:rPr>
        <w:t>е</w:t>
      </w:r>
      <w:r w:rsidRPr="009C77D4">
        <w:rPr>
          <w:rFonts w:ascii="Times New Roman" w:hAnsi="Times New Roman"/>
          <w:bCs/>
          <w:sz w:val="28"/>
          <w:szCs w:val="28"/>
        </w:rPr>
        <w:t xml:space="preserve"> ими своего профессионального уровня</w:t>
      </w:r>
      <w:r w:rsidR="000C6BD2" w:rsidRPr="009C77D4">
        <w:rPr>
          <w:rFonts w:ascii="Times New Roman" w:hAnsi="Times New Roman"/>
          <w:bCs/>
          <w:sz w:val="28"/>
          <w:szCs w:val="28"/>
        </w:rPr>
        <w:t>;</w:t>
      </w:r>
    </w:p>
    <w:p w14:paraId="13767132" w14:textId="50F27116" w:rsidR="00C62745" w:rsidRPr="009C77D4" w:rsidRDefault="00765325" w:rsidP="003959B7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C77D4">
        <w:rPr>
          <w:rFonts w:ascii="Times New Roman" w:hAnsi="Times New Roman"/>
          <w:bCs/>
          <w:sz w:val="28"/>
          <w:szCs w:val="28"/>
        </w:rPr>
        <w:t>получени</w:t>
      </w:r>
      <w:r w:rsidR="00867D06" w:rsidRPr="009C77D4">
        <w:rPr>
          <w:rFonts w:ascii="Times New Roman" w:hAnsi="Times New Roman"/>
          <w:bCs/>
          <w:sz w:val="28"/>
          <w:szCs w:val="28"/>
        </w:rPr>
        <w:t>е</w:t>
      </w:r>
      <w:r w:rsidRPr="009C77D4">
        <w:rPr>
          <w:rFonts w:ascii="Times New Roman" w:hAnsi="Times New Roman"/>
          <w:bCs/>
          <w:sz w:val="28"/>
          <w:szCs w:val="28"/>
        </w:rPr>
        <w:t xml:space="preserve"> медицинскими работниками дополнительного профессион</w:t>
      </w:r>
      <w:r w:rsidR="0057746C">
        <w:rPr>
          <w:rFonts w:ascii="Times New Roman" w:hAnsi="Times New Roman"/>
          <w:bCs/>
          <w:sz w:val="28"/>
          <w:szCs w:val="28"/>
        </w:rPr>
        <w:t>ального образования и расширение</w:t>
      </w:r>
      <w:r w:rsidRPr="009C77D4">
        <w:rPr>
          <w:rFonts w:ascii="Times New Roman" w:hAnsi="Times New Roman"/>
          <w:bCs/>
          <w:sz w:val="28"/>
          <w:szCs w:val="28"/>
        </w:rPr>
        <w:t xml:space="preserve"> квалификации</w:t>
      </w:r>
      <w:r w:rsidR="00FC6C7C" w:rsidRPr="009C77D4">
        <w:rPr>
          <w:rFonts w:ascii="Times New Roman" w:hAnsi="Times New Roman"/>
          <w:sz w:val="28"/>
          <w:szCs w:val="28"/>
        </w:rPr>
        <w:t xml:space="preserve"> по востребованным специальностям</w:t>
      </w:r>
      <w:r w:rsidR="000C6BD2" w:rsidRPr="009C77D4">
        <w:rPr>
          <w:rFonts w:ascii="Times New Roman" w:hAnsi="Times New Roman"/>
          <w:bCs/>
          <w:sz w:val="28"/>
          <w:szCs w:val="28"/>
        </w:rPr>
        <w:t>;</w:t>
      </w:r>
    </w:p>
    <w:p w14:paraId="751BB34C" w14:textId="144434EF" w:rsidR="008A3154" w:rsidRPr="008A3154" w:rsidRDefault="008A3154" w:rsidP="003959B7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7D4">
        <w:rPr>
          <w:rFonts w:ascii="Times New Roman" w:hAnsi="Times New Roman"/>
          <w:bCs/>
          <w:sz w:val="28"/>
          <w:szCs w:val="28"/>
        </w:rPr>
        <w:t xml:space="preserve">укомплектование кадрами </w:t>
      </w:r>
      <w:r w:rsidRPr="009C77D4">
        <w:rPr>
          <w:rFonts w:ascii="Times New Roman" w:hAnsi="Times New Roman"/>
          <w:sz w:val="28"/>
          <w:szCs w:val="28"/>
        </w:rPr>
        <w:t>межрайонных медицинских организаций;</w:t>
      </w:r>
    </w:p>
    <w:p w14:paraId="50279806" w14:textId="4565444B" w:rsidR="00A70181" w:rsidRPr="009C77D4" w:rsidRDefault="00A70181" w:rsidP="003959B7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7D4">
        <w:rPr>
          <w:rFonts w:ascii="Times New Roman" w:hAnsi="Times New Roman"/>
          <w:sz w:val="28"/>
          <w:szCs w:val="28"/>
        </w:rPr>
        <w:t>организационн</w:t>
      </w:r>
      <w:r w:rsidR="00765325" w:rsidRPr="009C77D4">
        <w:rPr>
          <w:rFonts w:ascii="Times New Roman" w:hAnsi="Times New Roman"/>
          <w:sz w:val="28"/>
          <w:szCs w:val="28"/>
        </w:rPr>
        <w:t>ую</w:t>
      </w:r>
      <w:r w:rsidRPr="009C77D4">
        <w:rPr>
          <w:rFonts w:ascii="Times New Roman" w:hAnsi="Times New Roman"/>
          <w:sz w:val="28"/>
          <w:szCs w:val="28"/>
        </w:rPr>
        <w:t xml:space="preserve"> поддержк</w:t>
      </w:r>
      <w:r w:rsidR="00765325" w:rsidRPr="009C77D4">
        <w:rPr>
          <w:rFonts w:ascii="Times New Roman" w:hAnsi="Times New Roman"/>
          <w:sz w:val="28"/>
          <w:szCs w:val="28"/>
        </w:rPr>
        <w:t>у</w:t>
      </w:r>
      <w:r w:rsidRPr="009C77D4">
        <w:rPr>
          <w:rFonts w:ascii="Times New Roman" w:hAnsi="Times New Roman"/>
          <w:sz w:val="28"/>
          <w:szCs w:val="28"/>
        </w:rPr>
        <w:t xml:space="preserve"> профессиональной деятельности медицинских и фармацевтических работников</w:t>
      </w:r>
      <w:r w:rsidR="00765325" w:rsidRPr="009C77D4">
        <w:rPr>
          <w:rFonts w:ascii="Times New Roman" w:hAnsi="Times New Roman"/>
          <w:sz w:val="28"/>
          <w:szCs w:val="28"/>
        </w:rPr>
        <w:t>;</w:t>
      </w:r>
    </w:p>
    <w:p w14:paraId="7AF5F6AF" w14:textId="345E595C" w:rsidR="00153AC0" w:rsidRPr="009C77D4" w:rsidRDefault="00153AC0" w:rsidP="003959B7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7D4">
        <w:rPr>
          <w:rFonts w:ascii="Times New Roman" w:hAnsi="Times New Roman"/>
          <w:bCs/>
          <w:sz w:val="28"/>
          <w:szCs w:val="28"/>
        </w:rPr>
        <w:t>поддержку</w:t>
      </w:r>
      <w:r w:rsidR="00765325" w:rsidRPr="009C77D4">
        <w:rPr>
          <w:rFonts w:ascii="Times New Roman" w:hAnsi="Times New Roman"/>
          <w:bCs/>
          <w:sz w:val="28"/>
          <w:szCs w:val="28"/>
        </w:rPr>
        <w:t xml:space="preserve"> наполнения </w:t>
      </w:r>
      <w:r w:rsidR="00FC6C7C" w:rsidRPr="009C77D4">
        <w:rPr>
          <w:rFonts w:ascii="Times New Roman" w:hAnsi="Times New Roman"/>
          <w:bCs/>
          <w:sz w:val="28"/>
          <w:szCs w:val="28"/>
        </w:rPr>
        <w:t>и сохранения</w:t>
      </w:r>
      <w:r w:rsidR="00FC6C7C" w:rsidRPr="009C77D4">
        <w:rPr>
          <w:rFonts w:ascii="Times New Roman" w:hAnsi="Times New Roman"/>
          <w:sz w:val="28"/>
          <w:szCs w:val="28"/>
        </w:rPr>
        <w:t xml:space="preserve"> </w:t>
      </w:r>
      <w:r w:rsidR="00765325" w:rsidRPr="009C77D4">
        <w:rPr>
          <w:rFonts w:ascii="Times New Roman" w:hAnsi="Times New Roman"/>
          <w:sz w:val="28"/>
          <w:szCs w:val="28"/>
        </w:rPr>
        <w:t xml:space="preserve">кадрового потенциала медицинских организаций в иных формах, не противоречащих законодательству </w:t>
      </w:r>
      <w:r w:rsidRPr="009C77D4">
        <w:rPr>
          <w:rFonts w:ascii="Times New Roman" w:hAnsi="Times New Roman"/>
          <w:sz w:val="28"/>
          <w:szCs w:val="28"/>
        </w:rPr>
        <w:t>Российской Федерации и Алтайского края.</w:t>
      </w:r>
    </w:p>
    <w:p w14:paraId="105F944C" w14:textId="7B682C45" w:rsidR="00182316" w:rsidRDefault="00182316" w:rsidP="003959B7">
      <w:pPr>
        <w:pStyle w:val="a7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7D4">
        <w:rPr>
          <w:rFonts w:ascii="Times New Roman" w:hAnsi="Times New Roman"/>
          <w:sz w:val="28"/>
          <w:szCs w:val="28"/>
        </w:rPr>
        <w:t>Органы местного самоуправления вправе в пределах своей компетенции самостоятельно, при наличии средств, устанавливать дополнительные гарантии медицинским и фармацевтическим работникам.</w:t>
      </w:r>
    </w:p>
    <w:p w14:paraId="49059441" w14:textId="77777777" w:rsidR="00F34DD4" w:rsidRDefault="00F34DD4" w:rsidP="003959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8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3B476F" w14:paraId="48AF19E4" w14:textId="77777777" w:rsidTr="0057746C">
        <w:tc>
          <w:tcPr>
            <w:tcW w:w="1985" w:type="dxa"/>
          </w:tcPr>
          <w:p w14:paraId="00980692" w14:textId="3812EC2B" w:rsidR="003B476F" w:rsidRDefault="003B476F" w:rsidP="00665842">
            <w:pPr>
              <w:widowControl w:val="0"/>
              <w:ind w:left="59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7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4.</w:t>
            </w:r>
          </w:p>
        </w:tc>
        <w:tc>
          <w:tcPr>
            <w:tcW w:w="7796" w:type="dxa"/>
          </w:tcPr>
          <w:p w14:paraId="6340D16C" w14:textId="189A8245" w:rsidR="003B476F" w:rsidRDefault="003B476F" w:rsidP="0066584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7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Меры, направленные на привлечение </w:t>
            </w:r>
            <w:r w:rsidRPr="009C7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медицинские организации </w:t>
            </w:r>
            <w:r w:rsidRPr="009C77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впервые трудоустраивающихся медицинских работников</w:t>
            </w:r>
          </w:p>
        </w:tc>
      </w:tr>
    </w:tbl>
    <w:p w14:paraId="4AD47E90" w14:textId="77777777" w:rsidR="00EF5496" w:rsidRPr="003B476F" w:rsidRDefault="00EF5496" w:rsidP="003B476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30"/>
      <w:bookmarkEnd w:id="1"/>
    </w:p>
    <w:p w14:paraId="7A4A2F1A" w14:textId="7276A1EE" w:rsidR="003B476F" w:rsidRPr="003B476F" w:rsidRDefault="00910C3F" w:rsidP="003B476F">
      <w:pPr>
        <w:pStyle w:val="a7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p61"/>
      <w:bookmarkEnd w:id="2"/>
      <w:r w:rsidRPr="003B476F">
        <w:rPr>
          <w:rFonts w:ascii="Times New Roman" w:hAnsi="Times New Roman"/>
          <w:sz w:val="28"/>
          <w:szCs w:val="28"/>
        </w:rPr>
        <w:t xml:space="preserve">Фельдшерам фельдшерско-акушерских пунктов, станций </w:t>
      </w:r>
      <w:r w:rsidR="007E0898">
        <w:rPr>
          <w:rFonts w:ascii="Times New Roman" w:hAnsi="Times New Roman"/>
          <w:sz w:val="28"/>
          <w:szCs w:val="28"/>
        </w:rPr>
        <w:br/>
      </w:r>
      <w:r w:rsidRPr="003B476F">
        <w:rPr>
          <w:rFonts w:ascii="Times New Roman" w:hAnsi="Times New Roman"/>
          <w:sz w:val="28"/>
          <w:szCs w:val="28"/>
        </w:rPr>
        <w:t xml:space="preserve">и отделений скорой медицинской помощи, кабинетов неотложной помощи </w:t>
      </w:r>
      <w:r w:rsidR="007E0898">
        <w:rPr>
          <w:rFonts w:ascii="Times New Roman" w:hAnsi="Times New Roman"/>
          <w:sz w:val="28"/>
          <w:szCs w:val="28"/>
        </w:rPr>
        <w:br/>
      </w:r>
      <w:r w:rsidRPr="003B476F">
        <w:rPr>
          <w:rFonts w:ascii="Times New Roman" w:hAnsi="Times New Roman"/>
          <w:sz w:val="28"/>
          <w:szCs w:val="28"/>
        </w:rPr>
        <w:t>и доврачебной помощи, врачам-терапевтам участковым и врачам-педиатрам участковым, впервые трудоустроившимся в медицинскую организацию</w:t>
      </w:r>
      <w:r w:rsidR="00E356CD">
        <w:rPr>
          <w:rFonts w:ascii="Times New Roman" w:hAnsi="Times New Roman"/>
          <w:sz w:val="28"/>
          <w:szCs w:val="28"/>
        </w:rPr>
        <w:t>,</w:t>
      </w:r>
      <w:r w:rsidRPr="003B476F">
        <w:rPr>
          <w:rFonts w:ascii="Times New Roman" w:hAnsi="Times New Roman"/>
          <w:sz w:val="28"/>
          <w:szCs w:val="28"/>
        </w:rPr>
        <w:t xml:space="preserve"> </w:t>
      </w:r>
      <w:r w:rsidR="007E0898">
        <w:rPr>
          <w:rFonts w:ascii="Times New Roman" w:hAnsi="Times New Roman"/>
          <w:sz w:val="28"/>
          <w:szCs w:val="28"/>
        </w:rPr>
        <w:br/>
      </w:r>
      <w:r w:rsidRPr="003B476F">
        <w:rPr>
          <w:rFonts w:ascii="Times New Roman" w:hAnsi="Times New Roman"/>
          <w:sz w:val="28"/>
          <w:szCs w:val="28"/>
        </w:rPr>
        <w:t xml:space="preserve">в течение </w:t>
      </w:r>
      <w:r w:rsidR="00E356CD">
        <w:rPr>
          <w:rFonts w:ascii="Times New Roman" w:hAnsi="Times New Roman"/>
          <w:sz w:val="28"/>
          <w:szCs w:val="28"/>
        </w:rPr>
        <w:t>шести</w:t>
      </w:r>
      <w:r w:rsidRPr="003B476F">
        <w:rPr>
          <w:rFonts w:ascii="Times New Roman" w:hAnsi="Times New Roman"/>
          <w:sz w:val="28"/>
          <w:szCs w:val="28"/>
        </w:rPr>
        <w:t xml:space="preserve"> месяцев после получения допуска к профессиональной деятельности</w:t>
      </w:r>
      <w:r w:rsidR="00CF7B9D" w:rsidRPr="003B476F">
        <w:rPr>
          <w:rFonts w:ascii="Times New Roman" w:hAnsi="Times New Roman"/>
          <w:sz w:val="28"/>
          <w:szCs w:val="28"/>
        </w:rPr>
        <w:t>,</w:t>
      </w:r>
      <w:r w:rsidRPr="003B476F">
        <w:rPr>
          <w:rFonts w:ascii="Times New Roman" w:hAnsi="Times New Roman"/>
          <w:sz w:val="28"/>
          <w:szCs w:val="28"/>
        </w:rPr>
        <w:t xml:space="preserve"> в течени</w:t>
      </w:r>
      <w:r w:rsidR="009D592C" w:rsidRPr="003B476F">
        <w:rPr>
          <w:rFonts w:ascii="Times New Roman" w:hAnsi="Times New Roman"/>
          <w:sz w:val="28"/>
          <w:szCs w:val="28"/>
        </w:rPr>
        <w:t>е</w:t>
      </w:r>
      <w:r w:rsidRPr="003B476F">
        <w:rPr>
          <w:rFonts w:ascii="Times New Roman" w:hAnsi="Times New Roman"/>
          <w:sz w:val="28"/>
          <w:szCs w:val="28"/>
        </w:rPr>
        <w:t xml:space="preserve"> первых трех лет работы устанавливается ежемесячная выплата</w:t>
      </w:r>
      <w:r w:rsidR="00B97DEB" w:rsidRPr="003B476F">
        <w:rPr>
          <w:rFonts w:ascii="Times New Roman" w:hAnsi="Times New Roman"/>
          <w:sz w:val="28"/>
          <w:szCs w:val="28"/>
        </w:rPr>
        <w:t>.</w:t>
      </w:r>
    </w:p>
    <w:p w14:paraId="0E1C0F26" w14:textId="20102A5A" w:rsidR="00612FCE" w:rsidRPr="003B476F" w:rsidRDefault="00842924" w:rsidP="003B476F">
      <w:pPr>
        <w:pStyle w:val="a7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76F">
        <w:rPr>
          <w:rFonts w:ascii="Times New Roman" w:hAnsi="Times New Roman"/>
          <w:sz w:val="28"/>
          <w:szCs w:val="28"/>
        </w:rPr>
        <w:t xml:space="preserve">Размер и порядок предоставления выплат, установленных </w:t>
      </w:r>
      <w:r w:rsidR="007E0898">
        <w:rPr>
          <w:rFonts w:ascii="Times New Roman" w:hAnsi="Times New Roman"/>
          <w:sz w:val="28"/>
          <w:szCs w:val="28"/>
        </w:rPr>
        <w:br/>
      </w:r>
      <w:r w:rsidRPr="003B476F">
        <w:rPr>
          <w:rFonts w:ascii="Times New Roman" w:hAnsi="Times New Roman"/>
          <w:sz w:val="28"/>
          <w:szCs w:val="28"/>
        </w:rPr>
        <w:t>в соответствии с частью 1 настоящей статьи, утверждаются уполномоченным органом исполнительной власти Алтайского края в сфере охраны здоровья</w:t>
      </w:r>
      <w:r w:rsidR="003B476F" w:rsidRPr="003B476F">
        <w:rPr>
          <w:rFonts w:ascii="Times New Roman" w:hAnsi="Times New Roman"/>
          <w:sz w:val="28"/>
          <w:szCs w:val="28"/>
        </w:rPr>
        <w:t>.</w:t>
      </w:r>
    </w:p>
    <w:p w14:paraId="0E25164D" w14:textId="77777777" w:rsidR="00B73683" w:rsidRDefault="00B73683" w:rsidP="003959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p37"/>
      <w:bookmarkStart w:id="4" w:name="p50"/>
      <w:bookmarkStart w:id="5" w:name="p59"/>
      <w:bookmarkEnd w:id="3"/>
      <w:bookmarkEnd w:id="4"/>
      <w:bookmarkEnd w:id="5"/>
    </w:p>
    <w:tbl>
      <w:tblPr>
        <w:tblStyle w:val="a8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3B476F" w14:paraId="1C4D5ED1" w14:textId="77777777" w:rsidTr="0057746C">
        <w:tc>
          <w:tcPr>
            <w:tcW w:w="1985" w:type="dxa"/>
          </w:tcPr>
          <w:p w14:paraId="239F44B2" w14:textId="59BFF3CA" w:rsidR="003B476F" w:rsidRDefault="003B476F" w:rsidP="00665842">
            <w:pPr>
              <w:widowControl w:val="0"/>
              <w:ind w:left="59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7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5.</w:t>
            </w:r>
          </w:p>
        </w:tc>
        <w:tc>
          <w:tcPr>
            <w:tcW w:w="7654" w:type="dxa"/>
          </w:tcPr>
          <w:p w14:paraId="301B2453" w14:textId="5B0BFCAB" w:rsidR="003B476F" w:rsidRDefault="003B476F" w:rsidP="0066584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7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Наставничество в медицинских организациях</w:t>
            </w:r>
          </w:p>
        </w:tc>
      </w:tr>
    </w:tbl>
    <w:p w14:paraId="4DACD25E" w14:textId="77777777" w:rsidR="003B476F" w:rsidRDefault="003B476F" w:rsidP="003B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7B169" w14:textId="751BE1B1" w:rsidR="00910C3F" w:rsidRDefault="00CF7B9D" w:rsidP="003B476F">
      <w:pPr>
        <w:pStyle w:val="a7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76F">
        <w:rPr>
          <w:rFonts w:ascii="Times New Roman" w:hAnsi="Times New Roman"/>
          <w:sz w:val="28"/>
          <w:szCs w:val="28"/>
        </w:rPr>
        <w:t xml:space="preserve">Для обеспечения профессиональной поддержки медицинских </w:t>
      </w:r>
      <w:r w:rsidR="007E0898">
        <w:rPr>
          <w:rFonts w:ascii="Times New Roman" w:hAnsi="Times New Roman"/>
          <w:sz w:val="28"/>
          <w:szCs w:val="28"/>
        </w:rPr>
        <w:br/>
      </w:r>
      <w:r w:rsidRPr="003B476F">
        <w:rPr>
          <w:rFonts w:ascii="Times New Roman" w:hAnsi="Times New Roman"/>
          <w:sz w:val="28"/>
          <w:szCs w:val="28"/>
        </w:rPr>
        <w:t>и фармацевтических работников</w:t>
      </w:r>
      <w:r w:rsidR="00E356CD">
        <w:rPr>
          <w:rFonts w:ascii="Times New Roman" w:hAnsi="Times New Roman"/>
          <w:sz w:val="28"/>
          <w:szCs w:val="28"/>
        </w:rPr>
        <w:t xml:space="preserve"> и</w:t>
      </w:r>
      <w:r w:rsidRPr="003B476F">
        <w:rPr>
          <w:rFonts w:ascii="Times New Roman" w:hAnsi="Times New Roman"/>
          <w:sz w:val="28"/>
          <w:szCs w:val="28"/>
        </w:rPr>
        <w:t xml:space="preserve"> для реализации возможности осуществлять медицинскую деятельность в медицинских организациях государственной системы здравоохранения под контролем опытных специалистов м</w:t>
      </w:r>
      <w:r w:rsidR="00DE7DF0" w:rsidRPr="003B476F">
        <w:rPr>
          <w:rFonts w:ascii="Times New Roman" w:hAnsi="Times New Roman"/>
          <w:sz w:val="28"/>
          <w:szCs w:val="28"/>
        </w:rPr>
        <w:t>едицинские организации</w:t>
      </w:r>
      <w:r w:rsidR="00300F39" w:rsidRPr="003B476F">
        <w:rPr>
          <w:rFonts w:ascii="Times New Roman" w:hAnsi="Times New Roman"/>
          <w:sz w:val="28"/>
          <w:szCs w:val="28"/>
        </w:rPr>
        <w:t xml:space="preserve"> вырабатывают и реализуют меры, способствующие успешному овладению работающими в них </w:t>
      </w:r>
      <w:r w:rsidR="00DE7DF0" w:rsidRPr="003B476F">
        <w:rPr>
          <w:rFonts w:ascii="Times New Roman" w:hAnsi="Times New Roman"/>
          <w:sz w:val="28"/>
          <w:szCs w:val="28"/>
        </w:rPr>
        <w:t>медицински</w:t>
      </w:r>
      <w:r w:rsidR="00B73683" w:rsidRPr="003B476F">
        <w:rPr>
          <w:rFonts w:ascii="Times New Roman" w:hAnsi="Times New Roman"/>
          <w:sz w:val="28"/>
          <w:szCs w:val="28"/>
        </w:rPr>
        <w:t>ми</w:t>
      </w:r>
      <w:r w:rsidR="00F64D08" w:rsidRPr="003B476F">
        <w:rPr>
          <w:rFonts w:ascii="Times New Roman" w:hAnsi="Times New Roman"/>
          <w:sz w:val="28"/>
          <w:szCs w:val="28"/>
        </w:rPr>
        <w:t xml:space="preserve"> и фармацевтическими</w:t>
      </w:r>
      <w:r w:rsidR="00DE7DF0" w:rsidRPr="003B476F">
        <w:rPr>
          <w:rFonts w:ascii="Times New Roman" w:hAnsi="Times New Roman"/>
          <w:sz w:val="28"/>
          <w:szCs w:val="28"/>
        </w:rPr>
        <w:t xml:space="preserve"> работник</w:t>
      </w:r>
      <w:r w:rsidR="00B73683" w:rsidRPr="003B476F">
        <w:rPr>
          <w:rFonts w:ascii="Times New Roman" w:hAnsi="Times New Roman"/>
          <w:sz w:val="28"/>
          <w:szCs w:val="28"/>
        </w:rPr>
        <w:t>ами</w:t>
      </w:r>
      <w:r w:rsidR="00300F39" w:rsidRPr="003B476F">
        <w:rPr>
          <w:rFonts w:ascii="Times New Roman" w:hAnsi="Times New Roman"/>
          <w:sz w:val="28"/>
          <w:szCs w:val="28"/>
        </w:rPr>
        <w:t xml:space="preserve"> профессиональными знаниями, умениями и навыками, </w:t>
      </w:r>
      <w:r w:rsidR="007E0898">
        <w:rPr>
          <w:rFonts w:ascii="Times New Roman" w:hAnsi="Times New Roman"/>
          <w:sz w:val="28"/>
          <w:szCs w:val="28"/>
        </w:rPr>
        <w:br/>
      </w:r>
      <w:r w:rsidR="00300F39" w:rsidRPr="003B476F">
        <w:rPr>
          <w:rFonts w:ascii="Times New Roman" w:hAnsi="Times New Roman"/>
          <w:sz w:val="28"/>
          <w:szCs w:val="28"/>
        </w:rPr>
        <w:t xml:space="preserve">их профессиональному становлению и приобретению ими необходимого опыта, в том числе закрепляют за молодыми специалистами наставников </w:t>
      </w:r>
      <w:r w:rsidR="007E0898">
        <w:rPr>
          <w:rFonts w:ascii="Times New Roman" w:hAnsi="Times New Roman"/>
          <w:sz w:val="28"/>
          <w:szCs w:val="28"/>
        </w:rPr>
        <w:br/>
      </w:r>
      <w:r w:rsidR="00300F39" w:rsidRPr="003B476F">
        <w:rPr>
          <w:rFonts w:ascii="Times New Roman" w:hAnsi="Times New Roman"/>
          <w:sz w:val="28"/>
          <w:szCs w:val="28"/>
        </w:rPr>
        <w:t xml:space="preserve">из числа работников </w:t>
      </w:r>
      <w:r w:rsidR="00DE7DF0" w:rsidRPr="003B476F">
        <w:rPr>
          <w:rFonts w:ascii="Times New Roman" w:hAnsi="Times New Roman"/>
          <w:sz w:val="28"/>
          <w:szCs w:val="28"/>
        </w:rPr>
        <w:t>медицинских организаций</w:t>
      </w:r>
      <w:r w:rsidR="00300F39" w:rsidRPr="003B476F">
        <w:rPr>
          <w:rFonts w:ascii="Times New Roman" w:hAnsi="Times New Roman"/>
          <w:sz w:val="28"/>
          <w:szCs w:val="28"/>
        </w:rPr>
        <w:t xml:space="preserve">, обладающих достаточными для осуществления наставничества квалификацией, практическими знаниями </w:t>
      </w:r>
      <w:r w:rsidR="007E0898">
        <w:rPr>
          <w:rFonts w:ascii="Times New Roman" w:hAnsi="Times New Roman"/>
          <w:sz w:val="28"/>
          <w:szCs w:val="28"/>
        </w:rPr>
        <w:br/>
      </w:r>
      <w:r w:rsidR="00300F39" w:rsidRPr="003B476F">
        <w:rPr>
          <w:rFonts w:ascii="Times New Roman" w:hAnsi="Times New Roman"/>
          <w:sz w:val="28"/>
          <w:szCs w:val="28"/>
        </w:rPr>
        <w:t>и умениями</w:t>
      </w:r>
      <w:r w:rsidRPr="003B476F">
        <w:rPr>
          <w:rFonts w:ascii="Times New Roman" w:hAnsi="Times New Roman"/>
          <w:sz w:val="28"/>
          <w:szCs w:val="28"/>
        </w:rPr>
        <w:t>.</w:t>
      </w:r>
    </w:p>
    <w:p w14:paraId="7CEC3760" w14:textId="77777777" w:rsidR="0057746C" w:rsidRPr="003B476F" w:rsidRDefault="0057746C" w:rsidP="0057746C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80779FA" w14:textId="53B3F3B7" w:rsidR="00910C3F" w:rsidRPr="0057746C" w:rsidRDefault="00910C3F" w:rsidP="003B476F">
      <w:pPr>
        <w:pStyle w:val="a7"/>
        <w:widowControl w:val="0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7746C">
        <w:rPr>
          <w:rFonts w:ascii="Times New Roman" w:hAnsi="Times New Roman"/>
          <w:sz w:val="27"/>
          <w:szCs w:val="27"/>
        </w:rPr>
        <w:t xml:space="preserve">Медицинским </w:t>
      </w:r>
      <w:r w:rsidR="00F64D08" w:rsidRPr="0057746C">
        <w:rPr>
          <w:rFonts w:ascii="Times New Roman" w:hAnsi="Times New Roman"/>
          <w:sz w:val="27"/>
          <w:szCs w:val="27"/>
        </w:rPr>
        <w:t xml:space="preserve">и фармацевтическим </w:t>
      </w:r>
      <w:r w:rsidRPr="0057746C">
        <w:rPr>
          <w:rFonts w:ascii="Times New Roman" w:hAnsi="Times New Roman"/>
          <w:sz w:val="27"/>
          <w:szCs w:val="27"/>
        </w:rPr>
        <w:t>работникам, осуществляющим наставничество, устан</w:t>
      </w:r>
      <w:r w:rsidR="003B476F" w:rsidRPr="0057746C">
        <w:rPr>
          <w:rFonts w:ascii="Times New Roman" w:hAnsi="Times New Roman"/>
          <w:sz w:val="27"/>
          <w:szCs w:val="27"/>
        </w:rPr>
        <w:t>авливается ежемесячная выплата.</w:t>
      </w:r>
    </w:p>
    <w:p w14:paraId="020C2DBF" w14:textId="534C1F55" w:rsidR="00B73683" w:rsidRPr="0057746C" w:rsidRDefault="00EC46CA" w:rsidP="003B476F">
      <w:pPr>
        <w:pStyle w:val="a7"/>
        <w:widowControl w:val="0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7746C">
        <w:rPr>
          <w:rFonts w:ascii="Times New Roman" w:hAnsi="Times New Roman"/>
          <w:sz w:val="27"/>
          <w:szCs w:val="27"/>
        </w:rPr>
        <w:t>Порядок организации наставничества, р</w:t>
      </w:r>
      <w:r w:rsidR="00FD6488" w:rsidRPr="0057746C">
        <w:rPr>
          <w:rFonts w:ascii="Times New Roman" w:hAnsi="Times New Roman"/>
          <w:sz w:val="27"/>
          <w:szCs w:val="27"/>
        </w:rPr>
        <w:t xml:space="preserve">азмер и порядок предоставления </w:t>
      </w:r>
      <w:r w:rsidR="00B73683" w:rsidRPr="0057746C">
        <w:rPr>
          <w:rFonts w:ascii="Times New Roman" w:hAnsi="Times New Roman"/>
          <w:sz w:val="27"/>
          <w:szCs w:val="27"/>
        </w:rPr>
        <w:t xml:space="preserve">ежемесячной выплаты, установленной </w:t>
      </w:r>
      <w:hyperlink w:anchor="p30" w:history="1">
        <w:r w:rsidR="00B73683" w:rsidRPr="0057746C">
          <w:rPr>
            <w:rFonts w:ascii="Times New Roman" w:hAnsi="Times New Roman"/>
            <w:sz w:val="27"/>
            <w:szCs w:val="27"/>
          </w:rPr>
          <w:t>частью</w:t>
        </w:r>
      </w:hyperlink>
      <w:r w:rsidR="00B73683" w:rsidRPr="0057746C">
        <w:rPr>
          <w:rFonts w:ascii="Times New Roman" w:hAnsi="Times New Roman"/>
          <w:sz w:val="27"/>
          <w:szCs w:val="27"/>
        </w:rPr>
        <w:t xml:space="preserve"> </w:t>
      </w:r>
      <w:r w:rsidR="00F12219" w:rsidRPr="0057746C">
        <w:rPr>
          <w:rFonts w:ascii="Times New Roman" w:hAnsi="Times New Roman"/>
          <w:sz w:val="27"/>
          <w:szCs w:val="27"/>
        </w:rPr>
        <w:t>2</w:t>
      </w:r>
      <w:r w:rsidR="00B73683" w:rsidRPr="0057746C">
        <w:rPr>
          <w:rFonts w:ascii="Times New Roman" w:hAnsi="Times New Roman"/>
          <w:sz w:val="27"/>
          <w:szCs w:val="27"/>
        </w:rPr>
        <w:t xml:space="preserve"> настоящей статьи, </w:t>
      </w:r>
      <w:r w:rsidR="00CD2107" w:rsidRPr="0057746C">
        <w:rPr>
          <w:rFonts w:ascii="Times New Roman" w:hAnsi="Times New Roman"/>
          <w:sz w:val="27"/>
          <w:szCs w:val="27"/>
        </w:rPr>
        <w:t xml:space="preserve">утверждается </w:t>
      </w:r>
      <w:r w:rsidR="00612FCE" w:rsidRPr="0057746C">
        <w:rPr>
          <w:rFonts w:ascii="Times New Roman" w:hAnsi="Times New Roman"/>
          <w:sz w:val="27"/>
          <w:szCs w:val="27"/>
        </w:rPr>
        <w:t>уполномоченным органом исполнительной власти Алтайского края в сфере охраны здоровья</w:t>
      </w:r>
      <w:r w:rsidR="003B476F" w:rsidRPr="0057746C">
        <w:rPr>
          <w:rFonts w:ascii="Times New Roman" w:hAnsi="Times New Roman"/>
          <w:sz w:val="27"/>
          <w:szCs w:val="27"/>
        </w:rPr>
        <w:t>.</w:t>
      </w:r>
    </w:p>
    <w:p w14:paraId="28439B01" w14:textId="77777777" w:rsidR="00B8204D" w:rsidRPr="0057746C" w:rsidRDefault="00B8204D" w:rsidP="003959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8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649"/>
      </w:tblGrid>
      <w:tr w:rsidR="002B0E77" w:rsidRPr="0057746C" w14:paraId="3300E371" w14:textId="77777777" w:rsidTr="0057746C">
        <w:tc>
          <w:tcPr>
            <w:tcW w:w="1990" w:type="dxa"/>
          </w:tcPr>
          <w:p w14:paraId="0335B934" w14:textId="75FA9558" w:rsidR="002B0E77" w:rsidRPr="0057746C" w:rsidRDefault="002B0E77" w:rsidP="002B0E77">
            <w:pPr>
              <w:widowControl w:val="0"/>
              <w:ind w:left="601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Статья 6.</w:t>
            </w:r>
          </w:p>
        </w:tc>
        <w:tc>
          <w:tcPr>
            <w:tcW w:w="7649" w:type="dxa"/>
          </w:tcPr>
          <w:p w14:paraId="3F0EB9F6" w14:textId="29FF5A77" w:rsidR="002B0E77" w:rsidRPr="0057746C" w:rsidRDefault="002B0E77" w:rsidP="0066584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774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Меры, направленные на совершенствование медицинскими работниками профессиональных знаний и навыков, повышение профессионального уровня</w:t>
            </w:r>
          </w:p>
        </w:tc>
      </w:tr>
    </w:tbl>
    <w:p w14:paraId="222EB4AF" w14:textId="77777777" w:rsidR="00FC6C7C" w:rsidRPr="0057746C" w:rsidRDefault="00FC6C7C" w:rsidP="003959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611BCE8" w14:textId="7F90E993" w:rsidR="00300F39" w:rsidRPr="0057746C" w:rsidRDefault="0082666C" w:rsidP="002B0E77">
      <w:pPr>
        <w:pStyle w:val="a7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7746C">
        <w:rPr>
          <w:rFonts w:ascii="Times New Roman" w:hAnsi="Times New Roman"/>
          <w:sz w:val="27"/>
          <w:szCs w:val="27"/>
        </w:rPr>
        <w:t xml:space="preserve">В целях </w:t>
      </w:r>
      <w:hyperlink r:id="rId8" w:history="1">
        <w:r w:rsidRPr="0057746C">
          <w:rPr>
            <w:rStyle w:val="a6"/>
            <w:rFonts w:ascii="Times New Roman" w:hAnsi="Times New Roman"/>
            <w:color w:val="auto"/>
            <w:sz w:val="27"/>
            <w:szCs w:val="27"/>
            <w:u w:val="none"/>
          </w:rPr>
          <w:t>стимулирования</w:t>
        </w:r>
      </w:hyperlink>
      <w:r w:rsidRPr="0057746C">
        <w:rPr>
          <w:rFonts w:ascii="Times New Roman" w:hAnsi="Times New Roman"/>
          <w:sz w:val="27"/>
          <w:szCs w:val="27"/>
        </w:rPr>
        <w:t xml:space="preserve"> профессиональной деятельности м</w:t>
      </w:r>
      <w:r w:rsidR="003E352E" w:rsidRPr="0057746C">
        <w:rPr>
          <w:rFonts w:ascii="Times New Roman" w:hAnsi="Times New Roman"/>
          <w:sz w:val="27"/>
          <w:szCs w:val="27"/>
        </w:rPr>
        <w:t>едицински</w:t>
      </w:r>
      <w:r w:rsidR="00841F90" w:rsidRPr="0057746C">
        <w:rPr>
          <w:rFonts w:ascii="Times New Roman" w:hAnsi="Times New Roman"/>
          <w:sz w:val="27"/>
          <w:szCs w:val="27"/>
        </w:rPr>
        <w:t>е</w:t>
      </w:r>
      <w:r w:rsidR="003E352E" w:rsidRPr="0057746C">
        <w:rPr>
          <w:rFonts w:ascii="Times New Roman" w:hAnsi="Times New Roman"/>
          <w:sz w:val="27"/>
          <w:szCs w:val="27"/>
        </w:rPr>
        <w:t xml:space="preserve"> работник</w:t>
      </w:r>
      <w:r w:rsidR="00841F90" w:rsidRPr="0057746C">
        <w:rPr>
          <w:rFonts w:ascii="Times New Roman" w:hAnsi="Times New Roman"/>
          <w:sz w:val="27"/>
          <w:szCs w:val="27"/>
        </w:rPr>
        <w:t>и</w:t>
      </w:r>
      <w:r w:rsidR="00300F39" w:rsidRPr="0057746C">
        <w:rPr>
          <w:rFonts w:ascii="Times New Roman" w:hAnsi="Times New Roman"/>
          <w:sz w:val="27"/>
          <w:szCs w:val="27"/>
        </w:rPr>
        <w:t xml:space="preserve">, </w:t>
      </w:r>
      <w:r w:rsidR="00FF700A" w:rsidRPr="0057746C">
        <w:rPr>
          <w:rFonts w:ascii="Times New Roman" w:hAnsi="Times New Roman"/>
          <w:sz w:val="27"/>
          <w:szCs w:val="27"/>
        </w:rPr>
        <w:t>оказывающи</w:t>
      </w:r>
      <w:r w:rsidR="00841F90" w:rsidRPr="0057746C">
        <w:rPr>
          <w:rFonts w:ascii="Times New Roman" w:hAnsi="Times New Roman"/>
          <w:sz w:val="27"/>
          <w:szCs w:val="27"/>
        </w:rPr>
        <w:t>е</w:t>
      </w:r>
      <w:r w:rsidR="00B73683" w:rsidRPr="0057746C">
        <w:rPr>
          <w:rFonts w:ascii="Times New Roman" w:hAnsi="Times New Roman"/>
          <w:sz w:val="27"/>
          <w:szCs w:val="27"/>
        </w:rPr>
        <w:t xml:space="preserve"> </w:t>
      </w:r>
      <w:r w:rsidR="00FF700A" w:rsidRPr="0057746C">
        <w:rPr>
          <w:rFonts w:ascii="Times New Roman" w:hAnsi="Times New Roman"/>
          <w:sz w:val="27"/>
          <w:szCs w:val="27"/>
        </w:rPr>
        <w:t>специализированную, в том числе высокотехнологичную, медицинскую помощь</w:t>
      </w:r>
      <w:r w:rsidR="000C6BD2" w:rsidRPr="0057746C">
        <w:rPr>
          <w:rFonts w:ascii="Times New Roman" w:hAnsi="Times New Roman"/>
          <w:sz w:val="27"/>
          <w:szCs w:val="27"/>
        </w:rPr>
        <w:t>,</w:t>
      </w:r>
      <w:r w:rsidRPr="0057746C">
        <w:rPr>
          <w:rFonts w:ascii="Times New Roman" w:hAnsi="Times New Roman"/>
          <w:sz w:val="27"/>
          <w:szCs w:val="27"/>
        </w:rPr>
        <w:t xml:space="preserve"> </w:t>
      </w:r>
      <w:r w:rsidR="00841F90" w:rsidRPr="0057746C">
        <w:rPr>
          <w:rFonts w:ascii="Times New Roman" w:hAnsi="Times New Roman"/>
          <w:sz w:val="27"/>
          <w:szCs w:val="27"/>
        </w:rPr>
        <w:t>имеют право</w:t>
      </w:r>
      <w:r w:rsidR="00FF700A" w:rsidRPr="0057746C">
        <w:rPr>
          <w:rFonts w:ascii="Times New Roman" w:hAnsi="Times New Roman"/>
          <w:sz w:val="27"/>
          <w:szCs w:val="27"/>
        </w:rPr>
        <w:t xml:space="preserve"> </w:t>
      </w:r>
      <w:r w:rsidR="00841F90" w:rsidRPr="0057746C">
        <w:rPr>
          <w:rFonts w:ascii="Times New Roman" w:hAnsi="Times New Roman"/>
          <w:sz w:val="27"/>
          <w:szCs w:val="27"/>
        </w:rPr>
        <w:t xml:space="preserve">на </w:t>
      </w:r>
      <w:r w:rsidR="00FF700A" w:rsidRPr="0057746C">
        <w:rPr>
          <w:rFonts w:ascii="Times New Roman" w:hAnsi="Times New Roman"/>
          <w:sz w:val="27"/>
          <w:szCs w:val="27"/>
        </w:rPr>
        <w:t>п</w:t>
      </w:r>
      <w:r w:rsidR="00F12219" w:rsidRPr="0057746C">
        <w:rPr>
          <w:rFonts w:ascii="Times New Roman" w:hAnsi="Times New Roman"/>
          <w:sz w:val="27"/>
          <w:szCs w:val="27"/>
        </w:rPr>
        <w:t>олучение</w:t>
      </w:r>
      <w:r w:rsidR="00FF700A" w:rsidRPr="0057746C">
        <w:rPr>
          <w:rFonts w:ascii="Times New Roman" w:hAnsi="Times New Roman"/>
          <w:sz w:val="27"/>
          <w:szCs w:val="27"/>
        </w:rPr>
        <w:t xml:space="preserve"> единовременны</w:t>
      </w:r>
      <w:r w:rsidRPr="0057746C">
        <w:rPr>
          <w:rFonts w:ascii="Times New Roman" w:hAnsi="Times New Roman"/>
          <w:sz w:val="27"/>
          <w:szCs w:val="27"/>
        </w:rPr>
        <w:t>х</w:t>
      </w:r>
      <w:r w:rsidR="00FF700A" w:rsidRPr="0057746C">
        <w:rPr>
          <w:rFonts w:ascii="Times New Roman" w:hAnsi="Times New Roman"/>
          <w:sz w:val="27"/>
          <w:szCs w:val="27"/>
        </w:rPr>
        <w:t xml:space="preserve"> выплат</w:t>
      </w:r>
      <w:r w:rsidR="00300F39" w:rsidRPr="0057746C">
        <w:rPr>
          <w:rFonts w:ascii="Times New Roman" w:hAnsi="Times New Roman"/>
          <w:sz w:val="27"/>
          <w:szCs w:val="27"/>
        </w:rPr>
        <w:t>, связанны</w:t>
      </w:r>
      <w:r w:rsidRPr="0057746C">
        <w:rPr>
          <w:rFonts w:ascii="Times New Roman" w:hAnsi="Times New Roman"/>
          <w:sz w:val="27"/>
          <w:szCs w:val="27"/>
        </w:rPr>
        <w:t>х</w:t>
      </w:r>
      <w:r w:rsidR="00300F39" w:rsidRPr="0057746C">
        <w:rPr>
          <w:rFonts w:ascii="Times New Roman" w:hAnsi="Times New Roman"/>
          <w:sz w:val="27"/>
          <w:szCs w:val="27"/>
        </w:rPr>
        <w:t xml:space="preserve"> с прохождением за пределами </w:t>
      </w:r>
      <w:r w:rsidR="00FF700A" w:rsidRPr="0057746C">
        <w:rPr>
          <w:rFonts w:ascii="Times New Roman" w:hAnsi="Times New Roman"/>
          <w:sz w:val="27"/>
          <w:szCs w:val="27"/>
        </w:rPr>
        <w:t xml:space="preserve">Российской Федерации </w:t>
      </w:r>
      <w:r w:rsidR="00300F39" w:rsidRPr="0057746C">
        <w:rPr>
          <w:rFonts w:ascii="Times New Roman" w:hAnsi="Times New Roman"/>
          <w:sz w:val="27"/>
          <w:szCs w:val="27"/>
        </w:rPr>
        <w:t xml:space="preserve">стажировок, предполагающих изучение передового опыта, приобретение новых профессиональных знаний, умений и навыков, необходимых для исполнения </w:t>
      </w:r>
      <w:r w:rsidR="00FF700A" w:rsidRPr="0057746C">
        <w:rPr>
          <w:rFonts w:ascii="Times New Roman" w:hAnsi="Times New Roman"/>
          <w:sz w:val="27"/>
          <w:szCs w:val="27"/>
        </w:rPr>
        <w:t>медицинским</w:t>
      </w:r>
      <w:r w:rsidR="00CF7B9D" w:rsidRPr="0057746C">
        <w:rPr>
          <w:rFonts w:ascii="Times New Roman" w:hAnsi="Times New Roman"/>
          <w:sz w:val="27"/>
          <w:szCs w:val="27"/>
        </w:rPr>
        <w:t>и</w:t>
      </w:r>
      <w:r w:rsidR="00FF700A" w:rsidRPr="0057746C">
        <w:rPr>
          <w:rFonts w:ascii="Times New Roman" w:hAnsi="Times New Roman"/>
          <w:sz w:val="27"/>
          <w:szCs w:val="27"/>
        </w:rPr>
        <w:t xml:space="preserve"> работникам</w:t>
      </w:r>
      <w:r w:rsidR="00CF7B9D" w:rsidRPr="0057746C">
        <w:rPr>
          <w:rFonts w:ascii="Times New Roman" w:hAnsi="Times New Roman"/>
          <w:sz w:val="27"/>
          <w:szCs w:val="27"/>
        </w:rPr>
        <w:t>и</w:t>
      </w:r>
      <w:r w:rsidR="002B0E77" w:rsidRPr="0057746C">
        <w:rPr>
          <w:rFonts w:ascii="Times New Roman" w:hAnsi="Times New Roman"/>
          <w:sz w:val="27"/>
          <w:szCs w:val="27"/>
        </w:rPr>
        <w:t xml:space="preserve"> своих трудовых обязанностей.</w:t>
      </w:r>
    </w:p>
    <w:p w14:paraId="4188C45B" w14:textId="3EEB3507" w:rsidR="00300F39" w:rsidRPr="0057746C" w:rsidRDefault="00B07BFF" w:rsidP="002B0E77">
      <w:pPr>
        <w:pStyle w:val="a7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7746C">
        <w:rPr>
          <w:rFonts w:ascii="Times New Roman" w:hAnsi="Times New Roman"/>
          <w:sz w:val="27"/>
          <w:szCs w:val="27"/>
        </w:rPr>
        <w:t xml:space="preserve">Размер и порядок предоставления </w:t>
      </w:r>
      <w:r w:rsidR="00CD2107" w:rsidRPr="0057746C">
        <w:rPr>
          <w:rFonts w:ascii="Times New Roman" w:hAnsi="Times New Roman"/>
          <w:sz w:val="27"/>
          <w:szCs w:val="27"/>
        </w:rPr>
        <w:t>выплат</w:t>
      </w:r>
      <w:r w:rsidRPr="0057746C">
        <w:rPr>
          <w:rFonts w:ascii="Times New Roman" w:hAnsi="Times New Roman"/>
          <w:sz w:val="27"/>
          <w:szCs w:val="27"/>
        </w:rPr>
        <w:t>, установленных</w:t>
      </w:r>
      <w:r w:rsidR="00CD2107" w:rsidRPr="0057746C">
        <w:rPr>
          <w:rFonts w:ascii="Times New Roman" w:hAnsi="Times New Roman"/>
          <w:sz w:val="27"/>
          <w:szCs w:val="27"/>
        </w:rPr>
        <w:t xml:space="preserve"> </w:t>
      </w:r>
      <w:r w:rsidR="007E0898" w:rsidRPr="0057746C">
        <w:rPr>
          <w:rFonts w:ascii="Times New Roman" w:hAnsi="Times New Roman"/>
          <w:sz w:val="27"/>
          <w:szCs w:val="27"/>
        </w:rPr>
        <w:br/>
      </w:r>
      <w:r w:rsidR="000040FC" w:rsidRPr="0057746C">
        <w:rPr>
          <w:rFonts w:ascii="Times New Roman" w:hAnsi="Times New Roman"/>
          <w:sz w:val="27"/>
          <w:szCs w:val="27"/>
        </w:rPr>
        <w:t xml:space="preserve">в соответствии с частью 1 настоящей статьи, </w:t>
      </w:r>
      <w:r w:rsidR="00FF700A" w:rsidRPr="0057746C">
        <w:rPr>
          <w:rFonts w:ascii="Times New Roman" w:hAnsi="Times New Roman"/>
          <w:sz w:val="27"/>
          <w:szCs w:val="27"/>
        </w:rPr>
        <w:t>утвержда</w:t>
      </w:r>
      <w:r w:rsidR="009E09FC" w:rsidRPr="0057746C">
        <w:rPr>
          <w:rFonts w:ascii="Times New Roman" w:hAnsi="Times New Roman"/>
          <w:sz w:val="27"/>
          <w:szCs w:val="27"/>
        </w:rPr>
        <w:t>ю</w:t>
      </w:r>
      <w:r w:rsidR="00FF700A" w:rsidRPr="0057746C">
        <w:rPr>
          <w:rFonts w:ascii="Times New Roman" w:hAnsi="Times New Roman"/>
          <w:sz w:val="27"/>
          <w:szCs w:val="27"/>
        </w:rPr>
        <w:t xml:space="preserve">тся </w:t>
      </w:r>
      <w:r w:rsidR="00612FCE" w:rsidRPr="0057746C">
        <w:rPr>
          <w:rFonts w:ascii="Times New Roman" w:hAnsi="Times New Roman"/>
          <w:sz w:val="27"/>
          <w:szCs w:val="27"/>
        </w:rPr>
        <w:t>уполномоченным органом исполнительной власти Алтайского края в сфере охраны здоровья</w:t>
      </w:r>
      <w:r w:rsidR="002B0E77" w:rsidRPr="0057746C">
        <w:rPr>
          <w:rFonts w:ascii="Times New Roman" w:hAnsi="Times New Roman"/>
          <w:sz w:val="27"/>
          <w:szCs w:val="27"/>
        </w:rPr>
        <w:t>.</w:t>
      </w:r>
    </w:p>
    <w:p w14:paraId="36E1BA1D" w14:textId="77777777" w:rsidR="00300F39" w:rsidRPr="0057746C" w:rsidRDefault="00300F39" w:rsidP="003959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7713"/>
      </w:tblGrid>
      <w:tr w:rsidR="0097207E" w:rsidRPr="0057746C" w14:paraId="6605E908" w14:textId="77777777" w:rsidTr="0057746C">
        <w:tc>
          <w:tcPr>
            <w:tcW w:w="1359" w:type="dxa"/>
          </w:tcPr>
          <w:p w14:paraId="0CADC953" w14:textId="77777777" w:rsidR="0097207E" w:rsidRPr="0057746C" w:rsidRDefault="0097207E" w:rsidP="003959B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Статья </w:t>
            </w:r>
            <w:r w:rsidR="001367AD"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7</w:t>
            </w:r>
            <w:r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713" w:type="dxa"/>
          </w:tcPr>
          <w:p w14:paraId="02112004" w14:textId="10C0FDBB" w:rsidR="0097207E" w:rsidRPr="0057746C" w:rsidRDefault="003B7783" w:rsidP="003959B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74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</w:t>
            </w:r>
            <w:r w:rsidR="00076FF1" w:rsidRPr="005774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ополнительно</w:t>
            </w:r>
            <w:r w:rsidRPr="005774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е</w:t>
            </w:r>
            <w:r w:rsidR="00076FF1" w:rsidRPr="005774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профессионально</w:t>
            </w:r>
            <w:r w:rsidRPr="005774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е</w:t>
            </w:r>
            <w:r w:rsidR="00076FF1" w:rsidRPr="005774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образовани</w:t>
            </w:r>
            <w:r w:rsidRPr="005774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е м</w:t>
            </w:r>
            <w:r w:rsidRPr="0057746C">
              <w:rPr>
                <w:rFonts w:ascii="Times New Roman" w:hAnsi="Times New Roman"/>
                <w:b/>
                <w:sz w:val="27"/>
                <w:szCs w:val="27"/>
              </w:rPr>
              <w:t>едицинских и фармацевтических работников</w:t>
            </w:r>
            <w:r w:rsidR="00923D64" w:rsidRPr="005774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и расширени</w:t>
            </w:r>
            <w:r w:rsidRPr="005774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е</w:t>
            </w:r>
            <w:r w:rsidR="00923D64" w:rsidRPr="005774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квалификации</w:t>
            </w:r>
            <w:r w:rsidR="00765325" w:rsidRPr="005774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по востребованным специальностям</w:t>
            </w:r>
          </w:p>
        </w:tc>
      </w:tr>
    </w:tbl>
    <w:p w14:paraId="0BC9BEDD" w14:textId="77777777" w:rsidR="0097207E" w:rsidRPr="0057746C" w:rsidRDefault="0097207E" w:rsidP="003959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5ABDE6E" w14:textId="3AB4B899" w:rsidR="0097207E" w:rsidRPr="0057746C" w:rsidRDefault="004D78B7" w:rsidP="002B0E77">
      <w:pPr>
        <w:pStyle w:val="a7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7746C">
        <w:rPr>
          <w:rFonts w:ascii="Times New Roman" w:hAnsi="Times New Roman"/>
          <w:sz w:val="27"/>
          <w:szCs w:val="27"/>
        </w:rPr>
        <w:t xml:space="preserve">Медицинскому </w:t>
      </w:r>
      <w:r w:rsidR="00F64D08" w:rsidRPr="0057746C">
        <w:rPr>
          <w:rFonts w:ascii="Times New Roman" w:hAnsi="Times New Roman"/>
          <w:sz w:val="27"/>
          <w:szCs w:val="27"/>
        </w:rPr>
        <w:t xml:space="preserve">или фармацевтическому </w:t>
      </w:r>
      <w:r w:rsidRPr="0057746C">
        <w:rPr>
          <w:rFonts w:ascii="Times New Roman" w:hAnsi="Times New Roman"/>
          <w:sz w:val="27"/>
          <w:szCs w:val="27"/>
        </w:rPr>
        <w:t>работнику, желающему трудоустроиться в медицинскую организацию</w:t>
      </w:r>
      <w:r w:rsidR="0097207E" w:rsidRPr="0057746C">
        <w:rPr>
          <w:rFonts w:ascii="Times New Roman" w:hAnsi="Times New Roman"/>
          <w:sz w:val="27"/>
          <w:szCs w:val="27"/>
        </w:rPr>
        <w:t xml:space="preserve"> по новой специальности</w:t>
      </w:r>
      <w:r w:rsidR="003F531C" w:rsidRPr="0057746C">
        <w:rPr>
          <w:rFonts w:ascii="Times New Roman" w:hAnsi="Times New Roman"/>
          <w:sz w:val="27"/>
          <w:szCs w:val="27"/>
        </w:rPr>
        <w:t>,</w:t>
      </w:r>
      <w:r w:rsidRPr="0057746C">
        <w:rPr>
          <w:rFonts w:ascii="Times New Roman" w:hAnsi="Times New Roman"/>
          <w:sz w:val="27"/>
          <w:szCs w:val="27"/>
        </w:rPr>
        <w:t xml:space="preserve"> </w:t>
      </w:r>
      <w:r w:rsidR="00300F39" w:rsidRPr="0057746C">
        <w:rPr>
          <w:rFonts w:ascii="Times New Roman" w:hAnsi="Times New Roman"/>
          <w:sz w:val="27"/>
          <w:szCs w:val="27"/>
        </w:rPr>
        <w:t xml:space="preserve">предоставляется </w:t>
      </w:r>
      <w:r w:rsidRPr="0057746C">
        <w:rPr>
          <w:rFonts w:ascii="Times New Roman" w:hAnsi="Times New Roman"/>
          <w:sz w:val="27"/>
          <w:szCs w:val="27"/>
        </w:rPr>
        <w:t>компенсаци</w:t>
      </w:r>
      <w:r w:rsidR="003F531C" w:rsidRPr="0057746C">
        <w:rPr>
          <w:rFonts w:ascii="Times New Roman" w:hAnsi="Times New Roman"/>
          <w:sz w:val="27"/>
          <w:szCs w:val="27"/>
        </w:rPr>
        <w:t>я</w:t>
      </w:r>
      <w:r w:rsidRPr="0057746C">
        <w:rPr>
          <w:rFonts w:ascii="Times New Roman" w:hAnsi="Times New Roman"/>
          <w:sz w:val="27"/>
          <w:szCs w:val="27"/>
        </w:rPr>
        <w:t xml:space="preserve"> расходов на оплату обучения по программе профессиональной переподготовки в области здравоохранения</w:t>
      </w:r>
      <w:r w:rsidR="002B0E77" w:rsidRPr="0057746C">
        <w:rPr>
          <w:rFonts w:ascii="Times New Roman" w:hAnsi="Times New Roman"/>
          <w:sz w:val="27"/>
          <w:szCs w:val="27"/>
        </w:rPr>
        <w:t>.</w:t>
      </w:r>
    </w:p>
    <w:p w14:paraId="4ADC4DBE" w14:textId="56451A43" w:rsidR="00F11E95" w:rsidRPr="0057746C" w:rsidRDefault="00F748D5" w:rsidP="003959B7">
      <w:pPr>
        <w:pStyle w:val="a7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7746C">
        <w:rPr>
          <w:rFonts w:ascii="Times New Roman" w:hAnsi="Times New Roman"/>
          <w:sz w:val="27"/>
          <w:szCs w:val="27"/>
        </w:rPr>
        <w:t xml:space="preserve">Перечень </w:t>
      </w:r>
      <w:r w:rsidR="00A05900" w:rsidRPr="0057746C">
        <w:rPr>
          <w:rFonts w:ascii="Times New Roman" w:hAnsi="Times New Roman"/>
          <w:sz w:val="27"/>
          <w:szCs w:val="27"/>
        </w:rPr>
        <w:t xml:space="preserve">специальностей </w:t>
      </w:r>
      <w:r w:rsidRPr="0057746C">
        <w:rPr>
          <w:rFonts w:ascii="Times New Roman" w:hAnsi="Times New Roman"/>
          <w:sz w:val="27"/>
          <w:szCs w:val="27"/>
        </w:rPr>
        <w:t xml:space="preserve">медицинских </w:t>
      </w:r>
      <w:r w:rsidR="00F64D08" w:rsidRPr="0057746C">
        <w:rPr>
          <w:rFonts w:ascii="Times New Roman" w:hAnsi="Times New Roman"/>
          <w:sz w:val="27"/>
          <w:szCs w:val="27"/>
        </w:rPr>
        <w:t xml:space="preserve">и фармацевтических </w:t>
      </w:r>
      <w:r w:rsidRPr="0057746C">
        <w:rPr>
          <w:rFonts w:ascii="Times New Roman" w:hAnsi="Times New Roman"/>
          <w:sz w:val="27"/>
          <w:szCs w:val="27"/>
        </w:rPr>
        <w:t xml:space="preserve">работников, имеющих право на получение компенсации в соответствии </w:t>
      </w:r>
      <w:r w:rsidR="007E0898" w:rsidRPr="0057746C">
        <w:rPr>
          <w:rFonts w:ascii="Times New Roman" w:hAnsi="Times New Roman"/>
          <w:sz w:val="27"/>
          <w:szCs w:val="27"/>
        </w:rPr>
        <w:br/>
      </w:r>
      <w:r w:rsidRPr="0057746C">
        <w:rPr>
          <w:rFonts w:ascii="Times New Roman" w:hAnsi="Times New Roman"/>
          <w:sz w:val="27"/>
          <w:szCs w:val="27"/>
        </w:rPr>
        <w:t>с частью 1 настоящей статьи, размер и порядок ее выплаты</w:t>
      </w:r>
      <w:r w:rsidR="00FD6488" w:rsidRPr="0057746C">
        <w:rPr>
          <w:rFonts w:ascii="Times New Roman" w:hAnsi="Times New Roman"/>
          <w:sz w:val="27"/>
          <w:szCs w:val="27"/>
        </w:rPr>
        <w:t xml:space="preserve">, </w:t>
      </w:r>
      <w:r w:rsidR="006C2466" w:rsidRPr="0057746C">
        <w:rPr>
          <w:rFonts w:ascii="Times New Roman" w:hAnsi="Times New Roman"/>
          <w:sz w:val="27"/>
          <w:szCs w:val="27"/>
        </w:rPr>
        <w:t>утверждаю</w:t>
      </w:r>
      <w:r w:rsidR="00842924" w:rsidRPr="0057746C">
        <w:rPr>
          <w:rFonts w:ascii="Times New Roman" w:hAnsi="Times New Roman"/>
          <w:sz w:val="27"/>
          <w:szCs w:val="27"/>
        </w:rPr>
        <w:t>тся у</w:t>
      </w:r>
      <w:r w:rsidR="00612FCE" w:rsidRPr="0057746C">
        <w:rPr>
          <w:rFonts w:ascii="Times New Roman" w:hAnsi="Times New Roman"/>
          <w:sz w:val="27"/>
          <w:szCs w:val="27"/>
        </w:rPr>
        <w:t>полномоченным органом исполнительной власти Алтайского края в сфере охраны здоровья</w:t>
      </w:r>
      <w:r w:rsidR="002B0E77" w:rsidRPr="0057746C">
        <w:rPr>
          <w:rFonts w:ascii="Times New Roman" w:hAnsi="Times New Roman"/>
          <w:sz w:val="27"/>
          <w:szCs w:val="27"/>
        </w:rPr>
        <w:t>.</w:t>
      </w:r>
    </w:p>
    <w:p w14:paraId="009F55C2" w14:textId="77777777" w:rsidR="00F11E95" w:rsidRPr="0057746C" w:rsidRDefault="00F11E95" w:rsidP="003959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7762"/>
      </w:tblGrid>
      <w:tr w:rsidR="00951E49" w:rsidRPr="0057746C" w14:paraId="74C96FD5" w14:textId="77777777" w:rsidTr="0057746C">
        <w:tc>
          <w:tcPr>
            <w:tcW w:w="1310" w:type="dxa"/>
          </w:tcPr>
          <w:p w14:paraId="40AF90BE" w14:textId="2909AD35" w:rsidR="00951E49" w:rsidRPr="0057746C" w:rsidRDefault="00951E49" w:rsidP="003959B7">
            <w:pPr>
              <w:widowControl w:val="0"/>
              <w:jc w:val="both"/>
              <w:rPr>
                <w:rFonts w:ascii="Times New Roman" w:eastAsia="Symbol" w:hAnsi="Times New Roman" w:cs="Times New Roman"/>
                <w:sz w:val="27"/>
                <w:szCs w:val="27"/>
                <w:lang w:eastAsia="ru-RU"/>
              </w:rPr>
            </w:pPr>
            <w:r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Статья </w:t>
            </w:r>
            <w:r w:rsidR="00D34439"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</w:t>
            </w:r>
            <w:r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762" w:type="dxa"/>
          </w:tcPr>
          <w:p w14:paraId="2A50B200" w14:textId="060206D1" w:rsidR="00951E49" w:rsidRPr="0057746C" w:rsidRDefault="001E505B" w:rsidP="007E089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Symbol" w:hAnsi="Times New Roman" w:cs="Times New Roman"/>
                <w:b/>
                <w:sz w:val="27"/>
                <w:szCs w:val="27"/>
                <w:lang w:eastAsia="ru-RU"/>
              </w:rPr>
            </w:pPr>
            <w:r w:rsidRPr="005774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Меры</w:t>
            </w:r>
            <w:r w:rsidR="00AF0C7D" w:rsidRPr="005774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,</w:t>
            </w:r>
            <w:r w:rsidR="00951E49" w:rsidRPr="005774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направленные</w:t>
            </w:r>
            <w:r w:rsidR="00AF0C7D" w:rsidRPr="005774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на</w:t>
            </w:r>
            <w:r w:rsidR="00951E49" w:rsidRPr="005774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A07421" w:rsidRPr="005774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поддержку медицинских работников</w:t>
            </w:r>
            <w:r w:rsidR="00A70181" w:rsidRPr="005774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951E49" w:rsidRPr="0057746C">
              <w:rPr>
                <w:rFonts w:ascii="Times New Roman" w:hAnsi="Times New Roman" w:cs="Times New Roman"/>
                <w:b/>
                <w:sz w:val="27"/>
                <w:szCs w:val="27"/>
              </w:rPr>
              <w:t>межрайонных медицинских организаци</w:t>
            </w:r>
            <w:r w:rsidR="00A70181" w:rsidRPr="0057746C">
              <w:rPr>
                <w:rFonts w:ascii="Times New Roman" w:hAnsi="Times New Roman" w:cs="Times New Roman"/>
                <w:b/>
                <w:sz w:val="27"/>
                <w:szCs w:val="27"/>
              </w:rPr>
              <w:t>й</w:t>
            </w:r>
          </w:p>
        </w:tc>
      </w:tr>
    </w:tbl>
    <w:p w14:paraId="6ED4234E" w14:textId="77777777" w:rsidR="005A6A64" w:rsidRPr="0057746C" w:rsidRDefault="005A6A64" w:rsidP="003959B7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sz w:val="27"/>
          <w:szCs w:val="27"/>
          <w:lang w:eastAsia="ru-RU"/>
        </w:rPr>
      </w:pPr>
    </w:p>
    <w:p w14:paraId="5B5B5AF3" w14:textId="711938F4" w:rsidR="005A6A64" w:rsidRPr="0057746C" w:rsidRDefault="00A25FFD" w:rsidP="002B0E77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Symbol" w:hAnsi="Times New Roman"/>
          <w:sz w:val="27"/>
          <w:szCs w:val="27"/>
        </w:rPr>
      </w:pPr>
      <w:r w:rsidRPr="0057746C">
        <w:rPr>
          <w:rFonts w:ascii="Times New Roman" w:hAnsi="Times New Roman"/>
          <w:sz w:val="27"/>
          <w:szCs w:val="27"/>
        </w:rPr>
        <w:t xml:space="preserve">Медицинским работникам, осуществляющим свою деятельность </w:t>
      </w:r>
      <w:r w:rsidR="007E0898" w:rsidRPr="0057746C">
        <w:rPr>
          <w:rFonts w:ascii="Times New Roman" w:hAnsi="Times New Roman"/>
          <w:sz w:val="27"/>
          <w:szCs w:val="27"/>
        </w:rPr>
        <w:br/>
      </w:r>
      <w:r w:rsidRPr="0057746C">
        <w:rPr>
          <w:rFonts w:ascii="Times New Roman" w:hAnsi="Times New Roman"/>
          <w:sz w:val="27"/>
          <w:szCs w:val="27"/>
        </w:rPr>
        <w:t xml:space="preserve">в межрайонных медицинских организациях, предоставляются ежемесячные выплаты за </w:t>
      </w:r>
      <w:r w:rsidR="0036127D" w:rsidRPr="0057746C">
        <w:rPr>
          <w:rFonts w:ascii="Times New Roman" w:hAnsi="Times New Roman"/>
          <w:sz w:val="27"/>
          <w:szCs w:val="27"/>
        </w:rPr>
        <w:t>обслуживание населения в межрайонном округе.</w:t>
      </w:r>
    </w:p>
    <w:p w14:paraId="00F8288D" w14:textId="528CEB69" w:rsidR="002B0E77" w:rsidRPr="0057746C" w:rsidRDefault="00951E49" w:rsidP="002B0E77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7746C">
        <w:rPr>
          <w:rFonts w:ascii="Times New Roman" w:hAnsi="Times New Roman"/>
          <w:sz w:val="27"/>
          <w:szCs w:val="27"/>
        </w:rPr>
        <w:t xml:space="preserve">Перечень должностей </w:t>
      </w:r>
      <w:r w:rsidR="000040FC" w:rsidRPr="0057746C">
        <w:rPr>
          <w:rFonts w:ascii="Times New Roman" w:hAnsi="Times New Roman"/>
          <w:sz w:val="27"/>
          <w:szCs w:val="27"/>
        </w:rPr>
        <w:t>медицинских работников</w:t>
      </w:r>
      <w:r w:rsidRPr="0057746C">
        <w:rPr>
          <w:rFonts w:ascii="Times New Roman" w:hAnsi="Times New Roman"/>
          <w:sz w:val="27"/>
          <w:szCs w:val="27"/>
        </w:rPr>
        <w:t xml:space="preserve">, </w:t>
      </w:r>
      <w:r w:rsidR="00CA6C8F" w:rsidRPr="0057746C">
        <w:rPr>
          <w:rFonts w:ascii="Times New Roman" w:hAnsi="Times New Roman"/>
          <w:sz w:val="27"/>
          <w:szCs w:val="27"/>
        </w:rPr>
        <w:t>имеющих право</w:t>
      </w:r>
      <w:r w:rsidR="00CA6C8F" w:rsidRPr="009C77D4">
        <w:rPr>
          <w:rFonts w:ascii="Times New Roman" w:hAnsi="Times New Roman"/>
          <w:sz w:val="28"/>
          <w:szCs w:val="28"/>
        </w:rPr>
        <w:t xml:space="preserve"> </w:t>
      </w:r>
      <w:r w:rsidR="007E0898">
        <w:rPr>
          <w:rFonts w:ascii="Times New Roman" w:hAnsi="Times New Roman"/>
          <w:sz w:val="28"/>
          <w:szCs w:val="28"/>
        </w:rPr>
        <w:br/>
      </w:r>
      <w:r w:rsidR="00CA6C8F" w:rsidRPr="0057746C">
        <w:rPr>
          <w:rFonts w:ascii="Times New Roman" w:hAnsi="Times New Roman"/>
          <w:sz w:val="27"/>
          <w:szCs w:val="27"/>
        </w:rPr>
        <w:t xml:space="preserve">на получение </w:t>
      </w:r>
      <w:r w:rsidR="00CD2107" w:rsidRPr="0057746C">
        <w:rPr>
          <w:rFonts w:ascii="Times New Roman" w:hAnsi="Times New Roman"/>
          <w:sz w:val="27"/>
          <w:szCs w:val="27"/>
        </w:rPr>
        <w:t>выплат</w:t>
      </w:r>
      <w:r w:rsidR="00CA6C8F" w:rsidRPr="0057746C">
        <w:rPr>
          <w:rFonts w:ascii="Times New Roman" w:hAnsi="Times New Roman"/>
          <w:sz w:val="27"/>
          <w:szCs w:val="27"/>
        </w:rPr>
        <w:t xml:space="preserve"> в соответствии с частью 1 настоящей статьи, </w:t>
      </w:r>
      <w:r w:rsidR="000040FC" w:rsidRPr="0057746C">
        <w:rPr>
          <w:rFonts w:ascii="Times New Roman" w:hAnsi="Times New Roman"/>
          <w:sz w:val="27"/>
          <w:szCs w:val="27"/>
        </w:rPr>
        <w:t xml:space="preserve">размер </w:t>
      </w:r>
      <w:r w:rsidR="007E0898" w:rsidRPr="0057746C">
        <w:rPr>
          <w:rFonts w:ascii="Times New Roman" w:hAnsi="Times New Roman"/>
          <w:sz w:val="27"/>
          <w:szCs w:val="27"/>
        </w:rPr>
        <w:br/>
      </w:r>
      <w:r w:rsidR="000040FC" w:rsidRPr="0057746C">
        <w:rPr>
          <w:rFonts w:ascii="Times New Roman" w:hAnsi="Times New Roman"/>
          <w:sz w:val="27"/>
          <w:szCs w:val="27"/>
        </w:rPr>
        <w:t xml:space="preserve">и </w:t>
      </w:r>
      <w:r w:rsidRPr="0057746C">
        <w:rPr>
          <w:rFonts w:ascii="Times New Roman" w:hAnsi="Times New Roman"/>
          <w:sz w:val="27"/>
          <w:szCs w:val="27"/>
        </w:rPr>
        <w:t xml:space="preserve">порядок </w:t>
      </w:r>
      <w:r w:rsidR="00F748D5" w:rsidRPr="0057746C">
        <w:rPr>
          <w:rFonts w:ascii="Times New Roman" w:hAnsi="Times New Roman"/>
          <w:sz w:val="27"/>
          <w:szCs w:val="27"/>
        </w:rPr>
        <w:t xml:space="preserve">их </w:t>
      </w:r>
      <w:r w:rsidRPr="0057746C">
        <w:rPr>
          <w:rFonts w:ascii="Times New Roman" w:hAnsi="Times New Roman"/>
          <w:sz w:val="27"/>
          <w:szCs w:val="27"/>
        </w:rPr>
        <w:t xml:space="preserve">предоставления </w:t>
      </w:r>
      <w:r w:rsidR="006C2466" w:rsidRPr="0057746C">
        <w:rPr>
          <w:rFonts w:ascii="Times New Roman" w:hAnsi="Times New Roman"/>
          <w:sz w:val="27"/>
          <w:szCs w:val="27"/>
        </w:rPr>
        <w:t>утверждаю</w:t>
      </w:r>
      <w:r w:rsidR="00842924" w:rsidRPr="0057746C">
        <w:rPr>
          <w:rFonts w:ascii="Times New Roman" w:hAnsi="Times New Roman"/>
          <w:sz w:val="27"/>
          <w:szCs w:val="27"/>
        </w:rPr>
        <w:t>тся</w:t>
      </w:r>
      <w:r w:rsidRPr="0057746C">
        <w:rPr>
          <w:rFonts w:ascii="Times New Roman" w:hAnsi="Times New Roman"/>
          <w:sz w:val="27"/>
          <w:szCs w:val="27"/>
        </w:rPr>
        <w:t xml:space="preserve"> </w:t>
      </w:r>
      <w:r w:rsidR="00612FCE" w:rsidRPr="0057746C">
        <w:rPr>
          <w:rFonts w:ascii="Times New Roman" w:hAnsi="Times New Roman"/>
          <w:sz w:val="27"/>
          <w:szCs w:val="27"/>
        </w:rPr>
        <w:t>уполномоченным органом исполнительной власти Алтайского края в сфере охраны здоровья</w:t>
      </w:r>
      <w:r w:rsidR="002B0E77" w:rsidRPr="0057746C">
        <w:rPr>
          <w:rFonts w:ascii="Times New Roman" w:hAnsi="Times New Roman"/>
          <w:sz w:val="27"/>
          <w:szCs w:val="27"/>
        </w:rPr>
        <w:t>.</w:t>
      </w: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7713"/>
      </w:tblGrid>
      <w:tr w:rsidR="002B0E77" w:rsidRPr="0057746C" w14:paraId="32720FDC" w14:textId="77777777" w:rsidTr="0057746C">
        <w:tc>
          <w:tcPr>
            <w:tcW w:w="1359" w:type="dxa"/>
          </w:tcPr>
          <w:p w14:paraId="7FAFEA32" w14:textId="29A03C57" w:rsidR="002B0E77" w:rsidRPr="0057746C" w:rsidRDefault="002B0E77" w:rsidP="006658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Статья 9.</w:t>
            </w:r>
          </w:p>
        </w:tc>
        <w:tc>
          <w:tcPr>
            <w:tcW w:w="7713" w:type="dxa"/>
          </w:tcPr>
          <w:p w14:paraId="1AB87BCC" w14:textId="7F1BAA36" w:rsidR="002B0E77" w:rsidRPr="0057746C" w:rsidRDefault="002B0E77" w:rsidP="007E0898">
            <w:pPr>
              <w:widowControl w:val="0"/>
              <w:ind w:left="9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74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Организационная поддержка профессиональной деятельности медицинских и фармацевтических работников</w:t>
            </w:r>
          </w:p>
        </w:tc>
      </w:tr>
    </w:tbl>
    <w:p w14:paraId="61E740DB" w14:textId="77777777" w:rsidR="002B0E77" w:rsidRPr="0057746C" w:rsidRDefault="002B0E77" w:rsidP="003959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252E86F3" w14:textId="7838A910" w:rsidR="00300F39" w:rsidRPr="0057746C" w:rsidRDefault="00612FCE" w:rsidP="002B0E77">
      <w:pPr>
        <w:pStyle w:val="a7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7746C">
        <w:rPr>
          <w:rFonts w:ascii="Times New Roman" w:hAnsi="Times New Roman"/>
          <w:sz w:val="27"/>
          <w:szCs w:val="27"/>
        </w:rPr>
        <w:t xml:space="preserve">Уполномоченный орган исполнительной власти Алтайского края </w:t>
      </w:r>
      <w:r w:rsidR="007E0898" w:rsidRPr="0057746C">
        <w:rPr>
          <w:rFonts w:ascii="Times New Roman" w:hAnsi="Times New Roman"/>
          <w:sz w:val="27"/>
          <w:szCs w:val="27"/>
        </w:rPr>
        <w:br/>
      </w:r>
      <w:r w:rsidRPr="0057746C">
        <w:rPr>
          <w:rFonts w:ascii="Times New Roman" w:hAnsi="Times New Roman"/>
          <w:sz w:val="27"/>
          <w:szCs w:val="27"/>
        </w:rPr>
        <w:t xml:space="preserve">в сфере охраны здоровья </w:t>
      </w:r>
      <w:r w:rsidR="00300F39" w:rsidRPr="0057746C">
        <w:rPr>
          <w:rFonts w:ascii="Times New Roman" w:hAnsi="Times New Roman"/>
          <w:sz w:val="27"/>
          <w:szCs w:val="27"/>
        </w:rPr>
        <w:t>обеспечива</w:t>
      </w:r>
      <w:r w:rsidR="000040FC" w:rsidRPr="0057746C">
        <w:rPr>
          <w:rFonts w:ascii="Times New Roman" w:hAnsi="Times New Roman"/>
          <w:sz w:val="27"/>
          <w:szCs w:val="27"/>
        </w:rPr>
        <w:t>е</w:t>
      </w:r>
      <w:r w:rsidR="00300F39" w:rsidRPr="0057746C">
        <w:rPr>
          <w:rFonts w:ascii="Times New Roman" w:hAnsi="Times New Roman"/>
          <w:sz w:val="27"/>
          <w:szCs w:val="27"/>
        </w:rPr>
        <w:t xml:space="preserve">т включение </w:t>
      </w:r>
      <w:r w:rsidR="00A60051" w:rsidRPr="0057746C">
        <w:rPr>
          <w:rFonts w:ascii="Times New Roman" w:hAnsi="Times New Roman"/>
          <w:sz w:val="27"/>
          <w:szCs w:val="27"/>
        </w:rPr>
        <w:t xml:space="preserve">медицинских </w:t>
      </w:r>
      <w:r w:rsidR="007E0898" w:rsidRPr="0057746C">
        <w:rPr>
          <w:rFonts w:ascii="Times New Roman" w:hAnsi="Times New Roman"/>
          <w:sz w:val="27"/>
          <w:szCs w:val="27"/>
        </w:rPr>
        <w:br/>
      </w:r>
      <w:r w:rsidR="00F64D08" w:rsidRPr="0057746C">
        <w:rPr>
          <w:rFonts w:ascii="Times New Roman" w:hAnsi="Times New Roman"/>
          <w:sz w:val="27"/>
          <w:szCs w:val="27"/>
        </w:rPr>
        <w:t xml:space="preserve">и фармацевтических </w:t>
      </w:r>
      <w:r w:rsidR="00A60051" w:rsidRPr="0057746C">
        <w:rPr>
          <w:rFonts w:ascii="Times New Roman" w:hAnsi="Times New Roman"/>
          <w:sz w:val="27"/>
          <w:szCs w:val="27"/>
        </w:rPr>
        <w:t>работников</w:t>
      </w:r>
      <w:r w:rsidR="00300F39" w:rsidRPr="0057746C">
        <w:rPr>
          <w:rFonts w:ascii="Times New Roman" w:hAnsi="Times New Roman"/>
          <w:sz w:val="27"/>
          <w:szCs w:val="27"/>
        </w:rPr>
        <w:t xml:space="preserve"> в составы образуемых им консультативных, совещательных органов по вопросам </w:t>
      </w:r>
      <w:r w:rsidR="00B8204D" w:rsidRPr="0057746C">
        <w:rPr>
          <w:rFonts w:ascii="Times New Roman" w:hAnsi="Times New Roman"/>
          <w:sz w:val="27"/>
          <w:szCs w:val="27"/>
        </w:rPr>
        <w:t>здравоохранения</w:t>
      </w:r>
      <w:r w:rsidR="00300F39" w:rsidRPr="0057746C">
        <w:rPr>
          <w:rFonts w:ascii="Times New Roman" w:hAnsi="Times New Roman"/>
          <w:sz w:val="27"/>
          <w:szCs w:val="27"/>
        </w:rPr>
        <w:t xml:space="preserve"> на территории </w:t>
      </w:r>
      <w:r w:rsidR="00B8204D" w:rsidRPr="0057746C">
        <w:rPr>
          <w:rFonts w:ascii="Times New Roman" w:hAnsi="Times New Roman"/>
          <w:sz w:val="27"/>
          <w:szCs w:val="27"/>
        </w:rPr>
        <w:t>Алтайского края.</w:t>
      </w:r>
    </w:p>
    <w:p w14:paraId="04FBF0D9" w14:textId="749E37AF" w:rsidR="00300F39" w:rsidRPr="0057746C" w:rsidRDefault="00612FCE" w:rsidP="002B0E77">
      <w:pPr>
        <w:pStyle w:val="a7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7746C">
        <w:rPr>
          <w:rFonts w:ascii="Times New Roman" w:hAnsi="Times New Roman"/>
          <w:sz w:val="27"/>
          <w:szCs w:val="27"/>
        </w:rPr>
        <w:t xml:space="preserve">Уполномоченный орган исполнительной власти Алтайского края </w:t>
      </w:r>
      <w:r w:rsidR="007E0898" w:rsidRPr="0057746C">
        <w:rPr>
          <w:rFonts w:ascii="Times New Roman" w:hAnsi="Times New Roman"/>
          <w:sz w:val="27"/>
          <w:szCs w:val="27"/>
        </w:rPr>
        <w:br/>
      </w:r>
      <w:r w:rsidRPr="0057746C">
        <w:rPr>
          <w:rFonts w:ascii="Times New Roman" w:hAnsi="Times New Roman"/>
          <w:sz w:val="27"/>
          <w:szCs w:val="27"/>
        </w:rPr>
        <w:t>в сфере охраны здоровья</w:t>
      </w:r>
      <w:r w:rsidR="00300F39" w:rsidRPr="0057746C">
        <w:rPr>
          <w:rFonts w:ascii="Times New Roman" w:hAnsi="Times New Roman"/>
          <w:sz w:val="27"/>
          <w:szCs w:val="27"/>
        </w:rPr>
        <w:t xml:space="preserve"> обеспечивает функционирование в </w:t>
      </w:r>
      <w:r w:rsidR="00A60051" w:rsidRPr="0057746C">
        <w:rPr>
          <w:rFonts w:ascii="Times New Roman" w:hAnsi="Times New Roman"/>
          <w:sz w:val="27"/>
          <w:szCs w:val="27"/>
        </w:rPr>
        <w:t>Алтайском края</w:t>
      </w:r>
      <w:r w:rsidR="00300F39" w:rsidRPr="0057746C">
        <w:rPr>
          <w:rFonts w:ascii="Times New Roman" w:hAnsi="Times New Roman"/>
          <w:sz w:val="27"/>
          <w:szCs w:val="27"/>
        </w:rPr>
        <w:t xml:space="preserve"> единой бесплатной горячей</w:t>
      </w:r>
      <w:bookmarkStart w:id="6" w:name="_GoBack"/>
      <w:bookmarkEnd w:id="6"/>
      <w:r w:rsidR="00300F39" w:rsidRPr="0057746C">
        <w:rPr>
          <w:rFonts w:ascii="Times New Roman" w:hAnsi="Times New Roman"/>
          <w:sz w:val="27"/>
          <w:szCs w:val="27"/>
        </w:rPr>
        <w:t xml:space="preserve"> телефонной линии по возникающим </w:t>
      </w:r>
      <w:r w:rsidR="007E0898" w:rsidRPr="0057746C">
        <w:rPr>
          <w:rFonts w:ascii="Times New Roman" w:hAnsi="Times New Roman"/>
          <w:sz w:val="27"/>
          <w:szCs w:val="27"/>
        </w:rPr>
        <w:br/>
      </w:r>
      <w:r w:rsidR="00300F39" w:rsidRPr="0057746C">
        <w:rPr>
          <w:rFonts w:ascii="Times New Roman" w:hAnsi="Times New Roman"/>
          <w:sz w:val="27"/>
          <w:szCs w:val="27"/>
        </w:rPr>
        <w:t xml:space="preserve">у </w:t>
      </w:r>
      <w:r w:rsidR="004F6140" w:rsidRPr="0057746C">
        <w:rPr>
          <w:rFonts w:ascii="Times New Roman" w:hAnsi="Times New Roman"/>
          <w:sz w:val="27"/>
          <w:szCs w:val="27"/>
        </w:rPr>
        <w:t xml:space="preserve">медицинских </w:t>
      </w:r>
      <w:r w:rsidR="00F64D08" w:rsidRPr="0057746C">
        <w:rPr>
          <w:rFonts w:ascii="Times New Roman" w:hAnsi="Times New Roman"/>
          <w:sz w:val="27"/>
          <w:szCs w:val="27"/>
        </w:rPr>
        <w:t xml:space="preserve">и фармацевтических </w:t>
      </w:r>
      <w:r w:rsidR="004F6140" w:rsidRPr="0057746C">
        <w:rPr>
          <w:rFonts w:ascii="Times New Roman" w:hAnsi="Times New Roman"/>
          <w:sz w:val="27"/>
          <w:szCs w:val="27"/>
        </w:rPr>
        <w:t>работников</w:t>
      </w:r>
      <w:r w:rsidR="00300F39" w:rsidRPr="0057746C">
        <w:rPr>
          <w:rFonts w:ascii="Times New Roman" w:hAnsi="Times New Roman"/>
          <w:sz w:val="27"/>
          <w:szCs w:val="27"/>
        </w:rPr>
        <w:t xml:space="preserve"> вопросам, касающимся условий осуществления ими профессиональной деятельности, в том числе </w:t>
      </w:r>
      <w:r w:rsidR="007E0898" w:rsidRPr="0057746C">
        <w:rPr>
          <w:rFonts w:ascii="Times New Roman" w:hAnsi="Times New Roman"/>
          <w:sz w:val="27"/>
          <w:szCs w:val="27"/>
        </w:rPr>
        <w:br/>
      </w:r>
      <w:r w:rsidR="00300F39" w:rsidRPr="0057746C">
        <w:rPr>
          <w:rFonts w:ascii="Times New Roman" w:hAnsi="Times New Roman"/>
          <w:sz w:val="27"/>
          <w:szCs w:val="27"/>
        </w:rPr>
        <w:t xml:space="preserve">их прав и свобод, социальных гарантий и компенсаций, ограничений, </w:t>
      </w:r>
      <w:r w:rsidR="002B0E77" w:rsidRPr="0057746C">
        <w:rPr>
          <w:rFonts w:ascii="Times New Roman" w:hAnsi="Times New Roman"/>
          <w:sz w:val="27"/>
          <w:szCs w:val="27"/>
        </w:rPr>
        <w:t>обязанностей и ответственности.</w:t>
      </w:r>
    </w:p>
    <w:p w14:paraId="2F8D5372" w14:textId="77777777" w:rsidR="009C77D4" w:rsidRPr="0057746C" w:rsidRDefault="009C77D4" w:rsidP="003959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8"/>
        <w:tblW w:w="944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464"/>
      </w:tblGrid>
      <w:tr w:rsidR="002B0E77" w:rsidRPr="0057746C" w14:paraId="78558BA0" w14:textId="77777777" w:rsidTr="0057746C">
        <w:tc>
          <w:tcPr>
            <w:tcW w:w="1985" w:type="dxa"/>
          </w:tcPr>
          <w:p w14:paraId="3E0919E1" w14:textId="4B40A51A" w:rsidR="002B0E77" w:rsidRPr="0057746C" w:rsidRDefault="002B0E77" w:rsidP="007E0898">
            <w:pPr>
              <w:widowControl w:val="0"/>
              <w:ind w:left="45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Статья 10.</w:t>
            </w:r>
          </w:p>
        </w:tc>
        <w:tc>
          <w:tcPr>
            <w:tcW w:w="7464" w:type="dxa"/>
          </w:tcPr>
          <w:p w14:paraId="7E32A79F" w14:textId="52580879" w:rsidR="002B0E77" w:rsidRPr="0057746C" w:rsidRDefault="002B0E77" w:rsidP="006658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74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Защита чести и достоинства медицинских работников</w:t>
            </w:r>
          </w:p>
        </w:tc>
      </w:tr>
    </w:tbl>
    <w:p w14:paraId="2AA2AE65" w14:textId="77777777" w:rsidR="002B0E77" w:rsidRPr="0057746C" w:rsidRDefault="002B0E77" w:rsidP="003959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5311F610" w14:textId="1A4BABEB" w:rsidR="009C77D4" w:rsidRPr="0057746C" w:rsidRDefault="009C77D4" w:rsidP="002B0E77">
      <w:pPr>
        <w:pStyle w:val="a7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7746C">
        <w:rPr>
          <w:rFonts w:ascii="Times New Roman" w:hAnsi="Times New Roman"/>
          <w:sz w:val="27"/>
          <w:szCs w:val="27"/>
        </w:rPr>
        <w:t>Медицинский работник имеет право на неприкосновенность частной жизни, личную и семейную тайну, защиту своей чести и доброго имени.</w:t>
      </w:r>
    </w:p>
    <w:p w14:paraId="5BD1CA53" w14:textId="03300566" w:rsidR="009C77D4" w:rsidRPr="0057746C" w:rsidRDefault="009C77D4" w:rsidP="002B0E77">
      <w:pPr>
        <w:pStyle w:val="a7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7746C">
        <w:rPr>
          <w:rFonts w:ascii="Times New Roman" w:hAnsi="Times New Roman"/>
          <w:sz w:val="27"/>
          <w:szCs w:val="27"/>
        </w:rPr>
        <w:t xml:space="preserve">Медицинский работник имеет право на получение бесплатной юридической помощи по вопросам, связанным с защитой его чести, достоинства и деловой репутации, в порядке, предусмотренном законом Алтайского края </w:t>
      </w:r>
      <w:r w:rsidR="0057746C">
        <w:rPr>
          <w:rFonts w:ascii="Times New Roman" w:hAnsi="Times New Roman"/>
          <w:sz w:val="27"/>
          <w:szCs w:val="27"/>
        </w:rPr>
        <w:t xml:space="preserve">            </w:t>
      </w:r>
      <w:r w:rsidRPr="0057746C">
        <w:rPr>
          <w:rFonts w:ascii="Times New Roman" w:hAnsi="Times New Roman"/>
          <w:sz w:val="27"/>
          <w:szCs w:val="27"/>
        </w:rPr>
        <w:t>от 8 апреля 2013 года № 11- ЗС «О бесплатной юридической помощи в Алтайском крае».</w:t>
      </w:r>
    </w:p>
    <w:p w14:paraId="50535CC5" w14:textId="77777777" w:rsidR="005902E5" w:rsidRPr="0057746C" w:rsidRDefault="005902E5" w:rsidP="003959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8"/>
        <w:tblW w:w="918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7729"/>
      </w:tblGrid>
      <w:tr w:rsidR="0067229E" w:rsidRPr="0057746C" w14:paraId="4280BDEB" w14:textId="77777777" w:rsidTr="0057746C">
        <w:tc>
          <w:tcPr>
            <w:tcW w:w="1451" w:type="dxa"/>
          </w:tcPr>
          <w:p w14:paraId="291AC44A" w14:textId="6955267E" w:rsidR="0067229E" w:rsidRPr="0057746C" w:rsidRDefault="0067229E" w:rsidP="002B0E7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Ста</w:t>
            </w:r>
            <w:r w:rsidR="00AF0C7D"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</w:t>
            </w:r>
            <w:r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ья</w:t>
            </w:r>
            <w:r w:rsidR="002B0E77"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  <w:r w:rsidR="009C77D4"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  <w:r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729" w:type="dxa"/>
          </w:tcPr>
          <w:p w14:paraId="02E912BE" w14:textId="77777777" w:rsidR="0067229E" w:rsidRPr="0057746C" w:rsidRDefault="0067229E" w:rsidP="003959B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74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Финансовое обеспечение расходных обязательств, связанных с исполнением настоящего Закона</w:t>
            </w:r>
          </w:p>
        </w:tc>
      </w:tr>
    </w:tbl>
    <w:p w14:paraId="6002B15F" w14:textId="77777777" w:rsidR="00D7075E" w:rsidRPr="0057746C" w:rsidRDefault="00D7075E" w:rsidP="003959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25B618D" w14:textId="25FEFD4F" w:rsidR="00A60D4B" w:rsidRPr="0057746C" w:rsidRDefault="00A60D4B" w:rsidP="002B0E77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7746C">
        <w:rPr>
          <w:rFonts w:ascii="Times New Roman" w:hAnsi="Times New Roman"/>
          <w:sz w:val="27"/>
          <w:szCs w:val="27"/>
        </w:rPr>
        <w:t>Финансирован</w:t>
      </w:r>
      <w:r w:rsidR="00C727A9" w:rsidRPr="0057746C">
        <w:rPr>
          <w:rFonts w:ascii="Times New Roman" w:hAnsi="Times New Roman"/>
          <w:sz w:val="27"/>
          <w:szCs w:val="27"/>
        </w:rPr>
        <w:t>ие расходных обязательств</w:t>
      </w:r>
      <w:r w:rsidRPr="0057746C">
        <w:rPr>
          <w:rFonts w:ascii="Times New Roman" w:hAnsi="Times New Roman"/>
          <w:sz w:val="27"/>
          <w:szCs w:val="27"/>
        </w:rPr>
        <w:t xml:space="preserve">, </w:t>
      </w:r>
      <w:r w:rsidR="00C727A9" w:rsidRPr="0057746C">
        <w:rPr>
          <w:rFonts w:ascii="Times New Roman" w:hAnsi="Times New Roman"/>
          <w:sz w:val="27"/>
          <w:szCs w:val="27"/>
        </w:rPr>
        <w:t>связанных с исполнением настоящего Закона</w:t>
      </w:r>
      <w:r w:rsidRPr="0057746C">
        <w:rPr>
          <w:rFonts w:ascii="Times New Roman" w:hAnsi="Times New Roman"/>
          <w:sz w:val="27"/>
          <w:szCs w:val="27"/>
        </w:rPr>
        <w:t xml:space="preserve">, осуществляется в пределах бюджетных ассигнований, </w:t>
      </w:r>
      <w:r w:rsidRPr="0057746C">
        <w:rPr>
          <w:rFonts w:ascii="Times New Roman" w:hAnsi="Times New Roman"/>
          <w:sz w:val="27"/>
          <w:szCs w:val="27"/>
        </w:rPr>
        <w:lastRenderedPageBreak/>
        <w:t xml:space="preserve">предусмотренных на эти цели законом Алтайского края о краевом бюджете </w:t>
      </w:r>
      <w:r w:rsidR="007E0898" w:rsidRPr="0057746C">
        <w:rPr>
          <w:rFonts w:ascii="Times New Roman" w:hAnsi="Times New Roman"/>
          <w:sz w:val="27"/>
          <w:szCs w:val="27"/>
        </w:rPr>
        <w:br/>
      </w:r>
      <w:r w:rsidRPr="0057746C">
        <w:rPr>
          <w:rFonts w:ascii="Times New Roman" w:hAnsi="Times New Roman"/>
          <w:sz w:val="27"/>
          <w:szCs w:val="27"/>
        </w:rPr>
        <w:t>на соответствующий финан</w:t>
      </w:r>
      <w:r w:rsidR="002B0E77" w:rsidRPr="0057746C">
        <w:rPr>
          <w:rFonts w:ascii="Times New Roman" w:hAnsi="Times New Roman"/>
          <w:sz w:val="27"/>
          <w:szCs w:val="27"/>
        </w:rPr>
        <w:t>совый год и на плановый период.</w:t>
      </w:r>
    </w:p>
    <w:p w14:paraId="66BA4878" w14:textId="4B0216F9" w:rsidR="00E97635" w:rsidRPr="0057746C" w:rsidRDefault="00E97635" w:rsidP="002B0E77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7746C">
        <w:rPr>
          <w:rFonts w:ascii="Times New Roman" w:hAnsi="Times New Roman"/>
          <w:sz w:val="27"/>
          <w:szCs w:val="27"/>
        </w:rPr>
        <w:t xml:space="preserve">Финансирование расходов </w:t>
      </w:r>
      <w:r w:rsidR="00FC6C7C" w:rsidRPr="0057746C">
        <w:rPr>
          <w:rFonts w:ascii="Times New Roman" w:hAnsi="Times New Roman"/>
          <w:sz w:val="27"/>
          <w:szCs w:val="27"/>
        </w:rPr>
        <w:t>осуществляется</w:t>
      </w:r>
      <w:r w:rsidRPr="0057746C">
        <w:rPr>
          <w:rFonts w:ascii="Times New Roman" w:hAnsi="Times New Roman"/>
          <w:sz w:val="27"/>
          <w:szCs w:val="27"/>
        </w:rPr>
        <w:t xml:space="preserve"> через </w:t>
      </w:r>
      <w:r w:rsidR="00612FCE" w:rsidRPr="0057746C">
        <w:rPr>
          <w:rFonts w:ascii="Times New Roman" w:hAnsi="Times New Roman"/>
          <w:sz w:val="27"/>
          <w:szCs w:val="27"/>
        </w:rPr>
        <w:t>уполномоченный орган исполнительной власти Алтайского края в сфере охраны здоровья</w:t>
      </w:r>
      <w:r w:rsidRPr="0057746C">
        <w:rPr>
          <w:rFonts w:ascii="Times New Roman" w:hAnsi="Times New Roman"/>
          <w:sz w:val="27"/>
          <w:szCs w:val="27"/>
        </w:rPr>
        <w:t>.</w:t>
      </w:r>
    </w:p>
    <w:p w14:paraId="137B132A" w14:textId="77777777" w:rsidR="00CD2107" w:rsidRPr="0057746C" w:rsidRDefault="00CD2107" w:rsidP="003959B7">
      <w:pPr>
        <w:pStyle w:val="a7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8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7479"/>
      </w:tblGrid>
      <w:tr w:rsidR="00CD2107" w:rsidRPr="0057746C" w14:paraId="7FBD5E0B" w14:textId="77777777" w:rsidTr="0057746C">
        <w:tc>
          <w:tcPr>
            <w:tcW w:w="1593" w:type="dxa"/>
          </w:tcPr>
          <w:p w14:paraId="741EF394" w14:textId="26C7E2AA" w:rsidR="00CD2107" w:rsidRPr="0057746C" w:rsidRDefault="00CD2107" w:rsidP="007E0898">
            <w:pPr>
              <w:widowControl w:val="0"/>
              <w:ind w:lef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Статья</w:t>
            </w:r>
            <w:r w:rsidR="002B0E77"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  <w:r w:rsidR="009C77D4"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  <w:r w:rsidRPr="0057746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479" w:type="dxa"/>
          </w:tcPr>
          <w:p w14:paraId="62736382" w14:textId="4A04CF06" w:rsidR="00CD2107" w:rsidRPr="0057746C" w:rsidRDefault="009D592C" w:rsidP="003959B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774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="00CD2107" w:rsidRPr="005774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ступление в силу настоящего Закона</w:t>
            </w:r>
          </w:p>
        </w:tc>
      </w:tr>
    </w:tbl>
    <w:p w14:paraId="1ECDDAD0" w14:textId="77777777" w:rsidR="00300F39" w:rsidRPr="0057746C" w:rsidRDefault="00300F39" w:rsidP="003959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A501921" w14:textId="20D3F6B0" w:rsidR="00300F39" w:rsidRPr="0057746C" w:rsidRDefault="00300F39" w:rsidP="002B0E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74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Настоящий Закон вступает в силу </w:t>
      </w:r>
      <w:r w:rsidR="00064B49" w:rsidRPr="005774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FC6C7C" w:rsidRPr="005774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июля </w:t>
      </w:r>
      <w:r w:rsidR="00064B49" w:rsidRPr="0057746C">
        <w:rPr>
          <w:rFonts w:ascii="Times New Roman" w:eastAsia="Times New Roman" w:hAnsi="Times New Roman" w:cs="Times New Roman"/>
          <w:sz w:val="27"/>
          <w:szCs w:val="27"/>
          <w:lang w:eastAsia="ru-RU"/>
        </w:rPr>
        <w:t>2022</w:t>
      </w:r>
      <w:r w:rsidR="00FC6C7C" w:rsidRPr="005774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064B49" w:rsidRPr="0057746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FEF4D28" w14:textId="77777777" w:rsidR="00EF5496" w:rsidRPr="0057746C" w:rsidRDefault="00EF5496" w:rsidP="003959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1665CBD" w14:textId="77777777" w:rsidR="009B7776" w:rsidRDefault="009B7776" w:rsidP="003959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44BD3E6" w14:textId="77777777" w:rsidR="0057746C" w:rsidRPr="0057746C" w:rsidRDefault="0057746C" w:rsidP="003959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D154CC6" w14:textId="57F60A64" w:rsidR="0057746C" w:rsidRPr="0057746C" w:rsidRDefault="009B7776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57746C">
        <w:rPr>
          <w:rFonts w:ascii="Times New Roman" w:hAnsi="Times New Roman"/>
          <w:sz w:val="27"/>
          <w:szCs w:val="27"/>
        </w:rPr>
        <w:t xml:space="preserve">Губернатор Алтайского края                                                            </w:t>
      </w:r>
      <w:r w:rsidR="006C2466" w:rsidRPr="0057746C">
        <w:rPr>
          <w:rFonts w:ascii="Times New Roman" w:hAnsi="Times New Roman"/>
          <w:sz w:val="27"/>
          <w:szCs w:val="27"/>
        </w:rPr>
        <w:t xml:space="preserve"> </w:t>
      </w:r>
      <w:r w:rsidR="0057746C">
        <w:rPr>
          <w:rFonts w:ascii="Times New Roman" w:hAnsi="Times New Roman"/>
          <w:sz w:val="27"/>
          <w:szCs w:val="27"/>
        </w:rPr>
        <w:t xml:space="preserve">       </w:t>
      </w:r>
      <w:r w:rsidRPr="0057746C">
        <w:rPr>
          <w:rFonts w:ascii="Times New Roman" w:hAnsi="Times New Roman"/>
          <w:sz w:val="27"/>
          <w:szCs w:val="27"/>
        </w:rPr>
        <w:t xml:space="preserve">  В.П. Томенко</w:t>
      </w:r>
    </w:p>
    <w:sectPr w:rsidR="0057746C" w:rsidRPr="0057746C" w:rsidSect="0057746C">
      <w:headerReference w:type="default" r:id="rId9"/>
      <w:pgSz w:w="11906" w:h="16838"/>
      <w:pgMar w:top="1134" w:right="567" w:bottom="907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24E04" w14:textId="77777777" w:rsidR="0061111A" w:rsidRDefault="0061111A" w:rsidP="001509C3">
      <w:pPr>
        <w:spacing w:after="0" w:line="240" w:lineRule="auto"/>
      </w:pPr>
      <w:r>
        <w:separator/>
      </w:r>
    </w:p>
  </w:endnote>
  <w:endnote w:type="continuationSeparator" w:id="0">
    <w:p w14:paraId="34609EC8" w14:textId="77777777" w:rsidR="0061111A" w:rsidRDefault="0061111A" w:rsidP="0015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CA705" w14:textId="77777777" w:rsidR="0061111A" w:rsidRDefault="0061111A" w:rsidP="001509C3">
      <w:pPr>
        <w:spacing w:after="0" w:line="240" w:lineRule="auto"/>
      </w:pPr>
      <w:r>
        <w:separator/>
      </w:r>
    </w:p>
  </w:footnote>
  <w:footnote w:type="continuationSeparator" w:id="0">
    <w:p w14:paraId="34D1B5CF" w14:textId="77777777" w:rsidR="0061111A" w:rsidRDefault="0061111A" w:rsidP="0015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8791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7"/>
        <w:szCs w:val="27"/>
      </w:rPr>
    </w:sdtEndPr>
    <w:sdtContent>
      <w:p w14:paraId="20DAC2DA" w14:textId="77777777" w:rsidR="001509C3" w:rsidRPr="00FC6C7C" w:rsidRDefault="001509C3">
        <w:pPr>
          <w:pStyle w:val="af"/>
          <w:jc w:val="right"/>
          <w:rPr>
            <w:rFonts w:ascii="Times New Roman" w:hAnsi="Times New Roman" w:cs="Times New Roman"/>
            <w:sz w:val="27"/>
            <w:szCs w:val="27"/>
          </w:rPr>
        </w:pPr>
        <w:r w:rsidRPr="00FC6C7C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FC6C7C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FC6C7C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1A28C1">
          <w:rPr>
            <w:rFonts w:ascii="Times New Roman" w:hAnsi="Times New Roman" w:cs="Times New Roman"/>
            <w:noProof/>
            <w:sz w:val="27"/>
            <w:szCs w:val="27"/>
          </w:rPr>
          <w:t>2</w:t>
        </w:r>
        <w:r w:rsidRPr="00FC6C7C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14:paraId="0371E6C3" w14:textId="77777777" w:rsidR="001509C3" w:rsidRDefault="001509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2540"/>
    <w:multiLevelType w:val="hybridMultilevel"/>
    <w:tmpl w:val="3418C3AE"/>
    <w:lvl w:ilvl="0" w:tplc="9048A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11427"/>
    <w:multiLevelType w:val="hybridMultilevel"/>
    <w:tmpl w:val="657CC074"/>
    <w:lvl w:ilvl="0" w:tplc="0FD22F70">
      <w:start w:val="3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6F3D7D"/>
    <w:multiLevelType w:val="hybridMultilevel"/>
    <w:tmpl w:val="7720675C"/>
    <w:lvl w:ilvl="0" w:tplc="2AB6E54E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3CA54A4"/>
    <w:multiLevelType w:val="hybridMultilevel"/>
    <w:tmpl w:val="20607702"/>
    <w:lvl w:ilvl="0" w:tplc="1A5A7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9F3184"/>
    <w:multiLevelType w:val="hybridMultilevel"/>
    <w:tmpl w:val="B8121596"/>
    <w:lvl w:ilvl="0" w:tplc="68B2FED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D0784E"/>
    <w:multiLevelType w:val="hybridMultilevel"/>
    <w:tmpl w:val="23001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52E628E"/>
    <w:multiLevelType w:val="hybridMultilevel"/>
    <w:tmpl w:val="EBEEB640"/>
    <w:lvl w:ilvl="0" w:tplc="255A68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4A72C5"/>
    <w:multiLevelType w:val="hybridMultilevel"/>
    <w:tmpl w:val="59989408"/>
    <w:lvl w:ilvl="0" w:tplc="7EBEB2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B2752C8"/>
    <w:multiLevelType w:val="hybridMultilevel"/>
    <w:tmpl w:val="F3BAB882"/>
    <w:lvl w:ilvl="0" w:tplc="A7D08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615499"/>
    <w:multiLevelType w:val="hybridMultilevel"/>
    <w:tmpl w:val="07EEB6D4"/>
    <w:lvl w:ilvl="0" w:tplc="8EC6EB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542824"/>
    <w:multiLevelType w:val="hybridMultilevel"/>
    <w:tmpl w:val="F940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35D9A"/>
    <w:multiLevelType w:val="hybridMultilevel"/>
    <w:tmpl w:val="4DFAD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B35504F"/>
    <w:multiLevelType w:val="hybridMultilevel"/>
    <w:tmpl w:val="7A8497AC"/>
    <w:lvl w:ilvl="0" w:tplc="B1045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B936D59"/>
    <w:multiLevelType w:val="hybridMultilevel"/>
    <w:tmpl w:val="7A601A30"/>
    <w:lvl w:ilvl="0" w:tplc="B8DC7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A97F5E"/>
    <w:multiLevelType w:val="hybridMultilevel"/>
    <w:tmpl w:val="FB162DF4"/>
    <w:lvl w:ilvl="0" w:tplc="4BAED0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040584"/>
    <w:multiLevelType w:val="hybridMultilevel"/>
    <w:tmpl w:val="1DF4924A"/>
    <w:lvl w:ilvl="0" w:tplc="CABACA3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35D1FF8"/>
    <w:multiLevelType w:val="hybridMultilevel"/>
    <w:tmpl w:val="655633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7711F"/>
    <w:multiLevelType w:val="hybridMultilevel"/>
    <w:tmpl w:val="ED8CBAE6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8">
    <w:nsid w:val="71E66032"/>
    <w:multiLevelType w:val="hybridMultilevel"/>
    <w:tmpl w:val="5F268A84"/>
    <w:lvl w:ilvl="0" w:tplc="097C4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B402E9"/>
    <w:multiLevelType w:val="hybridMultilevel"/>
    <w:tmpl w:val="0A5EF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B083F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D1C0F"/>
    <w:multiLevelType w:val="hybridMultilevel"/>
    <w:tmpl w:val="AC469AA8"/>
    <w:lvl w:ilvl="0" w:tplc="33826406">
      <w:start w:val="1"/>
      <w:numFmt w:val="decimal"/>
      <w:lvlText w:val="%1)"/>
      <w:lvlJc w:val="left"/>
      <w:pPr>
        <w:ind w:left="1395" w:hanging="855"/>
      </w:pPr>
      <w:rPr>
        <w:rFonts w:ascii="Times New Roman" w:eastAsiaTheme="minorHAnsi" w:hAnsi="Times New Roman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12"/>
  </w:num>
  <w:num w:numId="5">
    <w:abstractNumId w:val="15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3"/>
  </w:num>
  <w:num w:numId="13">
    <w:abstractNumId w:val="8"/>
  </w:num>
  <w:num w:numId="14">
    <w:abstractNumId w:val="13"/>
  </w:num>
  <w:num w:numId="15">
    <w:abstractNumId w:val="14"/>
  </w:num>
  <w:num w:numId="16">
    <w:abstractNumId w:val="0"/>
  </w:num>
  <w:num w:numId="17">
    <w:abstractNumId w:val="4"/>
  </w:num>
  <w:num w:numId="18">
    <w:abstractNumId w:val="18"/>
  </w:num>
  <w:num w:numId="19">
    <w:abstractNumId w:val="11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D6"/>
    <w:rsid w:val="00000775"/>
    <w:rsid w:val="000040FC"/>
    <w:rsid w:val="00057791"/>
    <w:rsid w:val="00064B49"/>
    <w:rsid w:val="00064C48"/>
    <w:rsid w:val="00076FF1"/>
    <w:rsid w:val="000818DE"/>
    <w:rsid w:val="000A17EB"/>
    <w:rsid w:val="000C6BD2"/>
    <w:rsid w:val="000E697E"/>
    <w:rsid w:val="000F146A"/>
    <w:rsid w:val="00123A3E"/>
    <w:rsid w:val="001348BB"/>
    <w:rsid w:val="0013651F"/>
    <w:rsid w:val="001367AD"/>
    <w:rsid w:val="00137158"/>
    <w:rsid w:val="001416FD"/>
    <w:rsid w:val="001509C3"/>
    <w:rsid w:val="00152753"/>
    <w:rsid w:val="00153AC0"/>
    <w:rsid w:val="001540D1"/>
    <w:rsid w:val="00162A81"/>
    <w:rsid w:val="00166231"/>
    <w:rsid w:val="001712CD"/>
    <w:rsid w:val="00182316"/>
    <w:rsid w:val="00186496"/>
    <w:rsid w:val="001A28C1"/>
    <w:rsid w:val="001A6A05"/>
    <w:rsid w:val="001B6749"/>
    <w:rsid w:val="001E33A9"/>
    <w:rsid w:val="001E505B"/>
    <w:rsid w:val="001F071D"/>
    <w:rsid w:val="001F0961"/>
    <w:rsid w:val="0021530E"/>
    <w:rsid w:val="00217BAF"/>
    <w:rsid w:val="0023171A"/>
    <w:rsid w:val="00236C0E"/>
    <w:rsid w:val="00237187"/>
    <w:rsid w:val="00246F66"/>
    <w:rsid w:val="002541A4"/>
    <w:rsid w:val="00291968"/>
    <w:rsid w:val="002B0E77"/>
    <w:rsid w:val="002B6FEC"/>
    <w:rsid w:val="002C63FA"/>
    <w:rsid w:val="002F3E5B"/>
    <w:rsid w:val="00300F39"/>
    <w:rsid w:val="00303DCE"/>
    <w:rsid w:val="003451A5"/>
    <w:rsid w:val="0036127D"/>
    <w:rsid w:val="003850CD"/>
    <w:rsid w:val="003959B7"/>
    <w:rsid w:val="003B476F"/>
    <w:rsid w:val="003B7783"/>
    <w:rsid w:val="003C388A"/>
    <w:rsid w:val="003E352E"/>
    <w:rsid w:val="003E7CF9"/>
    <w:rsid w:val="003F359F"/>
    <w:rsid w:val="003F531C"/>
    <w:rsid w:val="00423971"/>
    <w:rsid w:val="00455F1A"/>
    <w:rsid w:val="0047392E"/>
    <w:rsid w:val="00491F18"/>
    <w:rsid w:val="00496867"/>
    <w:rsid w:val="004A02E9"/>
    <w:rsid w:val="004A28E0"/>
    <w:rsid w:val="004A29FE"/>
    <w:rsid w:val="004D78B7"/>
    <w:rsid w:val="004F6140"/>
    <w:rsid w:val="00516B43"/>
    <w:rsid w:val="00526F8C"/>
    <w:rsid w:val="00532946"/>
    <w:rsid w:val="00561E80"/>
    <w:rsid w:val="00574A8C"/>
    <w:rsid w:val="0057746C"/>
    <w:rsid w:val="005902E5"/>
    <w:rsid w:val="00595E10"/>
    <w:rsid w:val="005A6A64"/>
    <w:rsid w:val="005C28E5"/>
    <w:rsid w:val="0060269F"/>
    <w:rsid w:val="0061111A"/>
    <w:rsid w:val="00612FCE"/>
    <w:rsid w:val="00621CD6"/>
    <w:rsid w:val="00630015"/>
    <w:rsid w:val="00632C47"/>
    <w:rsid w:val="00636A7C"/>
    <w:rsid w:val="006429B2"/>
    <w:rsid w:val="006521AE"/>
    <w:rsid w:val="0065249D"/>
    <w:rsid w:val="0067229E"/>
    <w:rsid w:val="006C2466"/>
    <w:rsid w:val="006D11B3"/>
    <w:rsid w:val="006E5732"/>
    <w:rsid w:val="006F513B"/>
    <w:rsid w:val="00751B10"/>
    <w:rsid w:val="00765325"/>
    <w:rsid w:val="0077020E"/>
    <w:rsid w:val="0078102D"/>
    <w:rsid w:val="0078530A"/>
    <w:rsid w:val="00791F4D"/>
    <w:rsid w:val="007A0D75"/>
    <w:rsid w:val="007E0898"/>
    <w:rsid w:val="007E7D7F"/>
    <w:rsid w:val="007F3CB8"/>
    <w:rsid w:val="007F6CBD"/>
    <w:rsid w:val="0082666C"/>
    <w:rsid w:val="00826819"/>
    <w:rsid w:val="00841F90"/>
    <w:rsid w:val="008424E3"/>
    <w:rsid w:val="00842924"/>
    <w:rsid w:val="00860105"/>
    <w:rsid w:val="00867D06"/>
    <w:rsid w:val="008A1AAA"/>
    <w:rsid w:val="008A3154"/>
    <w:rsid w:val="008C337C"/>
    <w:rsid w:val="008C35DA"/>
    <w:rsid w:val="00900D3B"/>
    <w:rsid w:val="00907173"/>
    <w:rsid w:val="00910C3F"/>
    <w:rsid w:val="00912736"/>
    <w:rsid w:val="00916E30"/>
    <w:rsid w:val="00923D64"/>
    <w:rsid w:val="00930837"/>
    <w:rsid w:val="00935311"/>
    <w:rsid w:val="009421AD"/>
    <w:rsid w:val="00942E22"/>
    <w:rsid w:val="00951E49"/>
    <w:rsid w:val="00952032"/>
    <w:rsid w:val="009565C2"/>
    <w:rsid w:val="0097207E"/>
    <w:rsid w:val="009B155A"/>
    <w:rsid w:val="009B7776"/>
    <w:rsid w:val="009C77D4"/>
    <w:rsid w:val="009D4DE8"/>
    <w:rsid w:val="009D592C"/>
    <w:rsid w:val="009E09FC"/>
    <w:rsid w:val="00A01455"/>
    <w:rsid w:val="00A05900"/>
    <w:rsid w:val="00A068CB"/>
    <w:rsid w:val="00A07421"/>
    <w:rsid w:val="00A12439"/>
    <w:rsid w:val="00A14500"/>
    <w:rsid w:val="00A25FFD"/>
    <w:rsid w:val="00A27553"/>
    <w:rsid w:val="00A42B07"/>
    <w:rsid w:val="00A5638F"/>
    <w:rsid w:val="00A60051"/>
    <w:rsid w:val="00A60D4B"/>
    <w:rsid w:val="00A633CC"/>
    <w:rsid w:val="00A70181"/>
    <w:rsid w:val="00AB0B7D"/>
    <w:rsid w:val="00AB20AA"/>
    <w:rsid w:val="00AB3329"/>
    <w:rsid w:val="00AC5A56"/>
    <w:rsid w:val="00AF0C7D"/>
    <w:rsid w:val="00B07BFF"/>
    <w:rsid w:val="00B304B4"/>
    <w:rsid w:val="00B37603"/>
    <w:rsid w:val="00B41277"/>
    <w:rsid w:val="00B44895"/>
    <w:rsid w:val="00B554B7"/>
    <w:rsid w:val="00B712FA"/>
    <w:rsid w:val="00B73683"/>
    <w:rsid w:val="00B7563A"/>
    <w:rsid w:val="00B81F05"/>
    <w:rsid w:val="00B8204D"/>
    <w:rsid w:val="00B83B41"/>
    <w:rsid w:val="00B97DEB"/>
    <w:rsid w:val="00BC50EC"/>
    <w:rsid w:val="00C25550"/>
    <w:rsid w:val="00C30100"/>
    <w:rsid w:val="00C36C27"/>
    <w:rsid w:val="00C50725"/>
    <w:rsid w:val="00C62745"/>
    <w:rsid w:val="00C727A9"/>
    <w:rsid w:val="00C86469"/>
    <w:rsid w:val="00C96172"/>
    <w:rsid w:val="00CA6C8F"/>
    <w:rsid w:val="00CA704C"/>
    <w:rsid w:val="00CA72B1"/>
    <w:rsid w:val="00CC180E"/>
    <w:rsid w:val="00CC1C79"/>
    <w:rsid w:val="00CC24FC"/>
    <w:rsid w:val="00CD2107"/>
    <w:rsid w:val="00CD3538"/>
    <w:rsid w:val="00CF35AF"/>
    <w:rsid w:val="00CF7B9D"/>
    <w:rsid w:val="00D00211"/>
    <w:rsid w:val="00D34439"/>
    <w:rsid w:val="00D51912"/>
    <w:rsid w:val="00D7075E"/>
    <w:rsid w:val="00D83602"/>
    <w:rsid w:val="00D91017"/>
    <w:rsid w:val="00DC76FE"/>
    <w:rsid w:val="00DD466E"/>
    <w:rsid w:val="00DE06B1"/>
    <w:rsid w:val="00DE7DF0"/>
    <w:rsid w:val="00DF3DB2"/>
    <w:rsid w:val="00E01AB8"/>
    <w:rsid w:val="00E12F56"/>
    <w:rsid w:val="00E14C6D"/>
    <w:rsid w:val="00E23729"/>
    <w:rsid w:val="00E3356D"/>
    <w:rsid w:val="00E356CD"/>
    <w:rsid w:val="00E50713"/>
    <w:rsid w:val="00E53589"/>
    <w:rsid w:val="00E62B8E"/>
    <w:rsid w:val="00E936D0"/>
    <w:rsid w:val="00E97635"/>
    <w:rsid w:val="00EA619B"/>
    <w:rsid w:val="00EB5F38"/>
    <w:rsid w:val="00EC46CA"/>
    <w:rsid w:val="00EC6453"/>
    <w:rsid w:val="00EE05DE"/>
    <w:rsid w:val="00EF5496"/>
    <w:rsid w:val="00EF5F32"/>
    <w:rsid w:val="00F0014D"/>
    <w:rsid w:val="00F1110D"/>
    <w:rsid w:val="00F11E95"/>
    <w:rsid w:val="00F12219"/>
    <w:rsid w:val="00F34DD4"/>
    <w:rsid w:val="00F41E54"/>
    <w:rsid w:val="00F56B03"/>
    <w:rsid w:val="00F64D08"/>
    <w:rsid w:val="00F65F53"/>
    <w:rsid w:val="00F74414"/>
    <w:rsid w:val="00F748D5"/>
    <w:rsid w:val="00F91D73"/>
    <w:rsid w:val="00FA7861"/>
    <w:rsid w:val="00FB4DCE"/>
    <w:rsid w:val="00FB787C"/>
    <w:rsid w:val="00FC6C7C"/>
    <w:rsid w:val="00FD6488"/>
    <w:rsid w:val="00FE18C7"/>
    <w:rsid w:val="00FE3CF2"/>
    <w:rsid w:val="00FE4913"/>
    <w:rsid w:val="00FF33A7"/>
    <w:rsid w:val="00FF54C1"/>
    <w:rsid w:val="00FF6CEF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4D8A"/>
  <w15:docId w15:val="{770E2C1C-EF6B-450D-AC5F-D823CB84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00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5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6300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6429B2"/>
  </w:style>
  <w:style w:type="paragraph" w:styleId="a5">
    <w:name w:val="Normal (Web)"/>
    <w:basedOn w:val="a"/>
    <w:uiPriority w:val="99"/>
    <w:unhideWhenUsed/>
    <w:rsid w:val="0094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152753"/>
  </w:style>
  <w:style w:type="character" w:customStyle="1" w:styleId="fio5">
    <w:name w:val="fio5"/>
    <w:basedOn w:val="a0"/>
    <w:rsid w:val="00E23729"/>
  </w:style>
  <w:style w:type="character" w:customStyle="1" w:styleId="fio1">
    <w:name w:val="fio1"/>
    <w:basedOn w:val="a0"/>
    <w:rsid w:val="00E23729"/>
  </w:style>
  <w:style w:type="character" w:customStyle="1" w:styleId="nomer2">
    <w:name w:val="nomer2"/>
    <w:basedOn w:val="a0"/>
    <w:rsid w:val="00E23729"/>
  </w:style>
  <w:style w:type="character" w:customStyle="1" w:styleId="fio6">
    <w:name w:val="fio6"/>
    <w:basedOn w:val="a0"/>
    <w:rsid w:val="00E23729"/>
  </w:style>
  <w:style w:type="character" w:customStyle="1" w:styleId="fio7">
    <w:name w:val="fio7"/>
    <w:basedOn w:val="a0"/>
    <w:rsid w:val="00E23729"/>
  </w:style>
  <w:style w:type="character" w:customStyle="1" w:styleId="fio3">
    <w:name w:val="fio3"/>
    <w:basedOn w:val="a0"/>
    <w:rsid w:val="00AB3329"/>
  </w:style>
  <w:style w:type="character" w:customStyle="1" w:styleId="address2">
    <w:name w:val="address2"/>
    <w:basedOn w:val="a0"/>
    <w:rsid w:val="00DD466E"/>
  </w:style>
  <w:style w:type="character" w:customStyle="1" w:styleId="fio2">
    <w:name w:val="fio2"/>
    <w:basedOn w:val="a0"/>
    <w:rsid w:val="00DD466E"/>
  </w:style>
  <w:style w:type="character" w:styleId="a6">
    <w:name w:val="Hyperlink"/>
    <w:basedOn w:val="a0"/>
    <w:uiPriority w:val="99"/>
    <w:semiHidden/>
    <w:unhideWhenUsed/>
    <w:rsid w:val="009D4DE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34DD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59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2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FF54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54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54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54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54C1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907173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15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509C3"/>
  </w:style>
  <w:style w:type="paragraph" w:styleId="af1">
    <w:name w:val="footer"/>
    <w:basedOn w:val="a"/>
    <w:link w:val="af2"/>
    <w:uiPriority w:val="99"/>
    <w:unhideWhenUsed/>
    <w:rsid w:val="0015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5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457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952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4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859&amp;dst=100722&amp;field=134&amp;date=06.05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53EC-AF77-46C8-842D-5D4CD79A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 Подзорова</dc:creator>
  <cp:lastModifiedBy>Приемная представителя Губернатора АК</cp:lastModifiedBy>
  <cp:revision>6</cp:revision>
  <cp:lastPrinted>2022-06-10T03:55:00Z</cp:lastPrinted>
  <dcterms:created xsi:type="dcterms:W3CDTF">2022-06-09T10:26:00Z</dcterms:created>
  <dcterms:modified xsi:type="dcterms:W3CDTF">2022-06-10T04:30:00Z</dcterms:modified>
</cp:coreProperties>
</file>